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line="482" w:lineRule="auto"/>
        <w:ind w:firstLine="184"/>
        <w:rPr/>
      </w:pPr>
      <w:r w:rsidDel="00000000" w:rsidR="00000000" w:rsidRPr="00000000">
        <w:rPr>
          <w:rtl w:val="0"/>
        </w:rPr>
        <w:t xml:space="preserve">DPS Schedule 6 (Order Form and Order Schedules) Order Form</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2896"/>
        </w:tabs>
        <w:spacing w:before="104" w:lineRule="auto"/>
        <w:ind w:left="184" w:firstLine="0"/>
        <w:rPr>
          <w:color w:val="000000"/>
          <w:sz w:val="18"/>
          <w:szCs w:val="18"/>
        </w:rPr>
      </w:pPr>
      <w:r w:rsidDel="00000000" w:rsidR="00000000" w:rsidRPr="00000000">
        <w:rPr>
          <w:color w:val="000000"/>
          <w:sz w:val="18"/>
          <w:szCs w:val="18"/>
          <w:rtl w:val="0"/>
        </w:rPr>
        <w:t xml:space="preserve">ORDER REFERENCE:</w:t>
        <w:tab/>
        <w:t xml:space="preserve">CCZP23A03 – The Provision of a Government</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before="1" w:lineRule="auto"/>
        <w:ind w:left="2896" w:firstLine="0"/>
        <w:rPr>
          <w:color w:val="000000"/>
          <w:sz w:val="18"/>
          <w:szCs w:val="18"/>
        </w:rPr>
      </w:pPr>
      <w:r w:rsidDel="00000000" w:rsidR="00000000" w:rsidRPr="00000000">
        <w:rPr>
          <w:color w:val="000000"/>
          <w:sz w:val="18"/>
          <w:szCs w:val="18"/>
          <w:rtl w:val="0"/>
        </w:rPr>
        <w:t xml:space="preserve">Skills Campus Solution</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2896"/>
        </w:tabs>
        <w:spacing w:before="152" w:lineRule="auto"/>
        <w:ind w:left="184" w:firstLine="0"/>
        <w:rPr>
          <w:color w:val="000000"/>
          <w:sz w:val="18"/>
          <w:szCs w:val="18"/>
        </w:rPr>
      </w:pPr>
      <w:r w:rsidDel="00000000" w:rsidR="00000000" w:rsidRPr="00000000">
        <w:rPr>
          <w:color w:val="000000"/>
          <w:sz w:val="18"/>
          <w:szCs w:val="18"/>
          <w:rtl w:val="0"/>
        </w:rPr>
        <w:t xml:space="preserve">THE BUYER:</w:t>
        <w:tab/>
        <w:t xml:space="preserve">Cabinet Office</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2896"/>
        </w:tabs>
        <w:spacing w:before="151" w:lineRule="auto"/>
        <w:ind w:left="184" w:firstLine="0"/>
        <w:rPr>
          <w:color w:val="000000"/>
          <w:sz w:val="18"/>
          <w:szCs w:val="18"/>
        </w:rPr>
      </w:pPr>
      <w:r w:rsidDel="00000000" w:rsidR="00000000" w:rsidRPr="00000000">
        <w:rPr>
          <w:color w:val="000000"/>
          <w:sz w:val="18"/>
          <w:szCs w:val="18"/>
          <w:rtl w:val="0"/>
        </w:rPr>
        <w:t xml:space="preserve">BUYER ADDRESS</w:t>
        <w:tab/>
        <w:t xml:space="preserve">70 Whitehall, London, SW1A 2AS</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2896"/>
        </w:tabs>
        <w:spacing w:before="152" w:line="415" w:lineRule="auto"/>
        <w:ind w:left="184" w:right="5605" w:firstLine="0"/>
        <w:rPr>
          <w:color w:val="000000"/>
          <w:sz w:val="18"/>
          <w:szCs w:val="18"/>
        </w:rPr>
      </w:pPr>
      <w:r w:rsidDel="00000000" w:rsidR="00000000" w:rsidRPr="00000000">
        <w:rPr>
          <w:color w:val="000000"/>
          <w:sz w:val="18"/>
          <w:szCs w:val="18"/>
          <w:rtl w:val="0"/>
        </w:rPr>
        <w:t xml:space="preserve">THE SUPPLIER:</w:t>
        <w:tab/>
        <w:t xml:space="preserve">Pearson Education Ltd SUPPLIER ADDRESS:</w:t>
        <w:tab/>
        <w:t xml:space="preserve">80 Strand, London, WC2R 0RL REGISTRATION NUMBER:</w:t>
        <w:tab/>
        <w:t xml:space="preserve">00872828</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2896"/>
        </w:tabs>
        <w:spacing w:before="1" w:lineRule="auto"/>
        <w:ind w:left="184" w:firstLine="0"/>
        <w:rPr>
          <w:color w:val="000000"/>
          <w:sz w:val="18"/>
          <w:szCs w:val="18"/>
        </w:rPr>
      </w:pPr>
      <w:r w:rsidDel="00000000" w:rsidR="00000000" w:rsidRPr="00000000">
        <w:rPr>
          <w:color w:val="000000"/>
          <w:sz w:val="18"/>
          <w:szCs w:val="18"/>
          <w:rtl w:val="0"/>
        </w:rPr>
        <w:t xml:space="preserve">DUNS NUMBER:</w:t>
        <w:tab/>
        <w:t xml:space="preserve">210184776</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before="151" w:lineRule="auto"/>
        <w:ind w:left="184" w:firstLine="0"/>
        <w:rPr>
          <w:color w:val="202124"/>
          <w:sz w:val="20"/>
          <w:szCs w:val="20"/>
        </w:rPr>
      </w:pPr>
      <w:r w:rsidDel="00000000" w:rsidR="00000000" w:rsidRPr="00000000">
        <w:rPr>
          <w:color w:val="000000"/>
          <w:sz w:val="18"/>
          <w:szCs w:val="18"/>
          <w:rtl w:val="0"/>
        </w:rPr>
        <w:t xml:space="preserve">DPS SUPPLIER REGISTRATION SERVICE ID:</w:t>
      </w:r>
      <w:r w:rsidDel="00000000" w:rsidR="00000000" w:rsidRPr="00000000">
        <w:rPr>
          <w:color w:val="202124"/>
          <w:sz w:val="20"/>
          <w:szCs w:val="20"/>
          <w:rtl w:val="0"/>
        </w:rPr>
        <w:t xml:space="preserve"> SQ-9SA2HNS</w:t>
      </w:r>
    </w:p>
    <w:p w:rsidR="00000000" w:rsidDel="00000000" w:rsidP="00000000" w:rsidRDefault="00000000" w:rsidRPr="00000000" w14:paraId="00000009">
      <w:pPr>
        <w:pBdr>
          <w:top w:space="0" w:sz="0" w:val="nil"/>
          <w:left w:space="0" w:sz="0" w:val="nil"/>
          <w:bottom w:space="0" w:sz="0" w:val="nil"/>
          <w:right w:space="0" w:sz="0" w:val="nil"/>
          <w:between w:space="0" w:sz="0" w:val="nil"/>
        </w:pBdr>
        <w:rPr>
          <w:color w:val="202124"/>
          <w:sz w:val="20"/>
          <w:szCs w:val="20"/>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before="154" w:lineRule="auto"/>
        <w:rPr>
          <w:color w:val="202124"/>
          <w:sz w:val="20"/>
          <w:szCs w:val="2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184" w:firstLine="0"/>
        <w:rPr>
          <w:color w:val="000000"/>
          <w:sz w:val="18"/>
          <w:szCs w:val="18"/>
        </w:rPr>
      </w:pPr>
      <w:r w:rsidDel="00000000" w:rsidR="00000000" w:rsidRPr="00000000">
        <w:rPr>
          <w:color w:val="000000"/>
          <w:sz w:val="18"/>
          <w:szCs w:val="18"/>
          <w:rtl w:val="0"/>
        </w:rPr>
        <w:t xml:space="preserve">APPLICABLE DPS CONTRACT</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before="2" w:lineRule="auto"/>
        <w:rPr>
          <w:color w:val="000000"/>
          <w:sz w:val="18"/>
          <w:szCs w:val="18"/>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ind w:left="184" w:firstLine="0"/>
        <w:rPr>
          <w:color w:val="000000"/>
          <w:sz w:val="18"/>
          <w:szCs w:val="18"/>
        </w:rPr>
      </w:pPr>
      <w:r w:rsidDel="00000000" w:rsidR="00000000" w:rsidRPr="00000000">
        <w:rPr>
          <w:color w:val="000000"/>
          <w:sz w:val="18"/>
          <w:szCs w:val="18"/>
          <w:rtl w:val="0"/>
        </w:rPr>
        <w:t xml:space="preserve">This Order Form is for the provision of the Deliverables and dated 10</w:t>
      </w:r>
      <w:r w:rsidDel="00000000" w:rsidR="00000000" w:rsidRPr="00000000">
        <w:rPr>
          <w:color w:val="000000"/>
          <w:sz w:val="18"/>
          <w:szCs w:val="18"/>
          <w:vertAlign w:val="superscript"/>
          <w:rtl w:val="0"/>
        </w:rPr>
        <w:t xml:space="preserve">th</w:t>
      </w:r>
      <w:r w:rsidDel="00000000" w:rsidR="00000000" w:rsidRPr="00000000">
        <w:rPr>
          <w:color w:val="000000"/>
          <w:sz w:val="18"/>
          <w:szCs w:val="18"/>
          <w:rtl w:val="0"/>
        </w:rPr>
        <w:t xml:space="preserve"> June 2024. </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before="204" w:lineRule="auto"/>
        <w:ind w:left="184" w:right="4112" w:firstLine="0"/>
        <w:rPr>
          <w:color w:val="000000"/>
          <w:sz w:val="18"/>
          <w:szCs w:val="18"/>
        </w:rPr>
      </w:pPr>
      <w:r w:rsidDel="00000000" w:rsidR="00000000" w:rsidRPr="00000000">
        <w:rPr>
          <w:color w:val="000000"/>
          <w:sz w:val="18"/>
          <w:szCs w:val="18"/>
          <w:rtl w:val="0"/>
        </w:rPr>
        <w:t xml:space="preserve">It’s issued under the DPS Contract with the reference number CCZP23A03 for the provision of a Government Skills Campus Solution.</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before="2" w:lineRule="auto"/>
        <w:rPr>
          <w:color w:val="000000"/>
          <w:sz w:val="18"/>
          <w:szCs w:val="18"/>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ind w:left="184" w:firstLine="0"/>
        <w:rPr>
          <w:color w:val="000000"/>
          <w:sz w:val="18"/>
          <w:szCs w:val="18"/>
        </w:rPr>
      </w:pPr>
      <w:r w:rsidDel="00000000" w:rsidR="00000000" w:rsidRPr="00000000">
        <w:rPr>
          <w:color w:val="000000"/>
          <w:sz w:val="18"/>
          <w:szCs w:val="18"/>
          <w:rtl w:val="0"/>
        </w:rPr>
        <w:t xml:space="preserve">DPS FILTER CATEGORY(IES):</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before="184" w:lineRule="auto"/>
        <w:rPr>
          <w:color w:val="000000"/>
          <w:sz w:val="18"/>
          <w:szCs w:val="18"/>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line="276" w:lineRule="auto"/>
        <w:ind w:left="184" w:right="4112" w:firstLine="0"/>
        <w:rPr>
          <w:color w:val="000000"/>
          <w:sz w:val="18"/>
          <w:szCs w:val="18"/>
        </w:rPr>
      </w:pPr>
      <w:r w:rsidDel="00000000" w:rsidR="00000000" w:rsidRPr="00000000">
        <w:rPr>
          <w:color w:val="000000"/>
          <w:sz w:val="18"/>
          <w:szCs w:val="18"/>
          <w:rtl w:val="0"/>
        </w:rPr>
        <w:t xml:space="preserve">The contract was run on the Framework RM6219 - Learning and Training Services. There are currently 185 registered companies on the framework. All suppliers registered on the framework that had “Learning Technologies” as part of the service they offered were invited to participate in the procurement process.</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line="276" w:lineRule="auto"/>
        <w:ind w:left="184" w:right="4112" w:firstLine="0"/>
        <w:rPr>
          <w:color w:val="000000"/>
          <w:sz w:val="18"/>
          <w:szCs w:val="18"/>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before="205" w:lineRule="auto"/>
        <w:ind w:left="184" w:firstLine="0"/>
        <w:rPr>
          <w:color w:val="000000"/>
          <w:sz w:val="18"/>
          <w:szCs w:val="18"/>
        </w:rPr>
      </w:pPr>
      <w:r w:rsidDel="00000000" w:rsidR="00000000" w:rsidRPr="00000000">
        <w:br w:type="page"/>
      </w:r>
      <w:r w:rsidDel="00000000" w:rsidR="00000000" w:rsidRPr="00000000">
        <w:rPr>
          <w:color w:val="000000"/>
          <w:sz w:val="18"/>
          <w:szCs w:val="18"/>
          <w:rtl w:val="0"/>
        </w:rPr>
        <w:t xml:space="preserve">ORDER INCORPORATED TERMS</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before="1" w:line="278.00000000000006" w:lineRule="auto"/>
        <w:ind w:left="184" w:right="4112" w:firstLine="0"/>
        <w:rPr>
          <w:color w:val="000000"/>
          <w:sz w:val="18"/>
          <w:szCs w:val="18"/>
        </w:rPr>
      </w:pPr>
      <w:r w:rsidDel="00000000" w:rsidR="00000000" w:rsidRPr="00000000">
        <w:rPr>
          <w:color w:val="000000"/>
          <w:sz w:val="18"/>
          <w:szCs w:val="18"/>
          <w:rtl w:val="0"/>
        </w:rPr>
        <w:t xml:space="preserve">The following documents are incorporated into this Order Contract. Where numbers are missing we are not using those schedules. If the documents conflict, the following order of precedence applies:</w:t>
      </w:r>
    </w:p>
    <w:p w:rsidR="00000000" w:rsidDel="00000000" w:rsidP="00000000" w:rsidRDefault="00000000" w:rsidRPr="00000000" w14:paraId="00000016">
      <w:pPr>
        <w:numPr>
          <w:ilvl w:val="0"/>
          <w:numId w:val="1"/>
        </w:numPr>
        <w:pBdr>
          <w:top w:space="0" w:sz="0" w:val="nil"/>
          <w:left w:space="0" w:sz="0" w:val="nil"/>
          <w:bottom w:space="0" w:sz="0" w:val="nil"/>
          <w:right w:space="0" w:sz="0" w:val="nil"/>
          <w:between w:space="0" w:sz="0" w:val="nil"/>
        </w:pBdr>
        <w:tabs>
          <w:tab w:val="left" w:leader="none" w:pos="727"/>
        </w:tabs>
        <w:spacing w:before="147" w:line="271" w:lineRule="auto"/>
        <w:ind w:left="727" w:right="4661" w:hanging="272"/>
        <w:rPr/>
      </w:pPr>
      <w:r w:rsidDel="00000000" w:rsidR="00000000" w:rsidRPr="00000000">
        <w:rPr>
          <w:color w:val="000000"/>
          <w:sz w:val="18"/>
          <w:szCs w:val="18"/>
          <w:rtl w:val="0"/>
        </w:rPr>
        <w:t xml:space="preserve">This Order Form including the Order Special Terms and Order Special Schedules.</w:t>
      </w:r>
      <w:r w:rsidDel="00000000" w:rsidR="00000000" w:rsidRPr="00000000">
        <w:rPr>
          <w:rtl w:val="0"/>
        </w:rPr>
      </w:r>
    </w:p>
    <w:p w:rsidR="00000000" w:rsidDel="00000000" w:rsidP="00000000" w:rsidRDefault="00000000" w:rsidRPr="00000000" w14:paraId="00000017">
      <w:pPr>
        <w:numPr>
          <w:ilvl w:val="0"/>
          <w:numId w:val="1"/>
        </w:numPr>
        <w:pBdr>
          <w:top w:space="0" w:sz="0" w:val="nil"/>
          <w:left w:space="0" w:sz="0" w:val="nil"/>
          <w:bottom w:space="0" w:sz="0" w:val="nil"/>
          <w:right w:space="0" w:sz="0" w:val="nil"/>
          <w:between w:space="0" w:sz="0" w:val="nil"/>
        </w:pBdr>
        <w:tabs>
          <w:tab w:val="left" w:leader="none" w:pos="725"/>
        </w:tabs>
        <w:ind w:left="725" w:hanging="270"/>
        <w:rPr/>
      </w:pPr>
      <w:r w:rsidDel="00000000" w:rsidR="00000000" w:rsidRPr="00000000">
        <w:rPr>
          <w:color w:val="000000"/>
          <w:sz w:val="18"/>
          <w:szCs w:val="18"/>
          <w:rtl w:val="0"/>
        </w:rPr>
        <w:t xml:space="preserve">Joint Schedule 1 (Definitions and Interpretation) </w:t>
      </w:r>
      <w:r w:rsidDel="00000000" w:rsidR="00000000" w:rsidRPr="00000000">
        <w:rPr>
          <w:b w:val="1"/>
          <w:color w:val="000000"/>
          <w:sz w:val="18"/>
          <w:szCs w:val="18"/>
          <w:rtl w:val="0"/>
        </w:rPr>
        <w:t xml:space="preserve">RM6219</w:t>
      </w:r>
      <w:r w:rsidDel="00000000" w:rsidR="00000000" w:rsidRPr="00000000">
        <w:rPr>
          <w:rtl w:val="0"/>
        </w:rPr>
      </w:r>
    </w:p>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tabs>
          <w:tab w:val="left" w:leader="none" w:pos="725"/>
        </w:tabs>
        <w:ind w:left="725" w:hanging="270"/>
        <w:rPr/>
      </w:pPr>
      <w:r w:rsidDel="00000000" w:rsidR="00000000" w:rsidRPr="00000000">
        <w:rPr>
          <w:color w:val="000000"/>
          <w:sz w:val="18"/>
          <w:szCs w:val="18"/>
          <w:rtl w:val="0"/>
        </w:rPr>
        <w:t xml:space="preserve">DPS Special Terms</w:t>
      </w:r>
      <w:r w:rsidDel="00000000" w:rsidR="00000000" w:rsidRPr="00000000">
        <w:rPr>
          <w:rtl w:val="0"/>
        </w:rPr>
      </w:r>
    </w:p>
    <w:p w:rsidR="00000000" w:rsidDel="00000000" w:rsidP="00000000" w:rsidRDefault="00000000" w:rsidRPr="00000000" w14:paraId="00000019">
      <w:pPr>
        <w:numPr>
          <w:ilvl w:val="0"/>
          <w:numId w:val="1"/>
        </w:numPr>
        <w:pBdr>
          <w:top w:space="0" w:sz="0" w:val="nil"/>
          <w:left w:space="0" w:sz="0" w:val="nil"/>
          <w:bottom w:space="0" w:sz="0" w:val="nil"/>
          <w:right w:space="0" w:sz="0" w:val="nil"/>
          <w:between w:space="0" w:sz="0" w:val="nil"/>
        </w:pBdr>
        <w:tabs>
          <w:tab w:val="left" w:leader="none" w:pos="726"/>
        </w:tabs>
        <w:ind w:left="726" w:hanging="270"/>
        <w:rPr/>
      </w:pPr>
      <w:r w:rsidDel="00000000" w:rsidR="00000000" w:rsidRPr="00000000">
        <w:rPr>
          <w:color w:val="000000"/>
          <w:sz w:val="18"/>
          <w:szCs w:val="18"/>
          <w:rtl w:val="0"/>
        </w:rPr>
        <w:t xml:space="preserve">The following Schedules in equal order of precedence:</w:t>
      </w: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997"/>
        </w:tabs>
        <w:ind w:left="997" w:hanging="270"/>
        <w:rPr/>
      </w:pPr>
      <w:r w:rsidDel="00000000" w:rsidR="00000000" w:rsidRPr="00000000">
        <w:rPr>
          <w:color w:val="000000"/>
          <w:sz w:val="18"/>
          <w:szCs w:val="18"/>
          <w:rtl w:val="0"/>
        </w:rPr>
        <w:t xml:space="preserve">Joint Schedules for </w:t>
      </w:r>
      <w:r w:rsidDel="00000000" w:rsidR="00000000" w:rsidRPr="00000000">
        <w:rPr>
          <w:b w:val="1"/>
          <w:color w:val="000000"/>
          <w:sz w:val="18"/>
          <w:szCs w:val="18"/>
          <w:rtl w:val="0"/>
        </w:rPr>
        <w:t xml:space="preserve">RM6219</w:t>
      </w:r>
      <w:r w:rsidDel="00000000" w:rsidR="00000000" w:rsidRPr="00000000">
        <w:rPr>
          <w:rtl w:val="0"/>
        </w:rPr>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540"/>
        </w:tabs>
        <w:ind w:left="1540" w:hanging="270"/>
        <w:rPr/>
      </w:pPr>
      <w:r w:rsidDel="00000000" w:rsidR="00000000" w:rsidRPr="00000000">
        <w:rPr>
          <w:color w:val="000000"/>
          <w:sz w:val="18"/>
          <w:szCs w:val="18"/>
          <w:rtl w:val="0"/>
        </w:rPr>
        <w:t xml:space="preserve">Joint Schedule 2 (Variation Form)</w:t>
      </w:r>
      <w:r w:rsidDel="00000000" w:rsidR="00000000" w:rsidRPr="00000000">
        <w:rPr>
          <w:rtl w:val="0"/>
        </w:rPr>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540"/>
        </w:tabs>
        <w:ind w:left="1540" w:hanging="270"/>
        <w:rPr/>
      </w:pPr>
      <w:r w:rsidDel="00000000" w:rsidR="00000000" w:rsidRPr="00000000">
        <w:rPr>
          <w:color w:val="000000"/>
          <w:sz w:val="18"/>
          <w:szCs w:val="18"/>
          <w:rtl w:val="0"/>
        </w:rPr>
        <w:t xml:space="preserve">Joint Schedule 3 (Insurance Requirements)</w:t>
      </w:r>
      <w:r w:rsidDel="00000000" w:rsidR="00000000" w:rsidRPr="00000000">
        <w:rPr>
          <w:rtl w:val="0"/>
        </w:rPr>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540"/>
        </w:tabs>
        <w:ind w:left="1540" w:hanging="270"/>
        <w:rPr/>
      </w:pPr>
      <w:r w:rsidDel="00000000" w:rsidR="00000000" w:rsidRPr="00000000">
        <w:rPr>
          <w:color w:val="000000"/>
          <w:sz w:val="18"/>
          <w:szCs w:val="18"/>
          <w:rtl w:val="0"/>
        </w:rPr>
        <w:t xml:space="preserve">Joint Schedule 4 (Commercially Sensitive Information)</w:t>
      </w:r>
      <w:r w:rsidDel="00000000" w:rsidR="00000000" w:rsidRPr="00000000">
        <w:rPr>
          <w:rtl w:val="0"/>
        </w:rPr>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539"/>
        </w:tabs>
        <w:ind w:left="1539" w:hanging="270"/>
        <w:rPr/>
      </w:pPr>
      <w:r w:rsidDel="00000000" w:rsidR="00000000" w:rsidRPr="00000000">
        <w:rPr>
          <w:color w:val="000000"/>
          <w:sz w:val="18"/>
          <w:szCs w:val="18"/>
          <w:rtl w:val="0"/>
        </w:rPr>
        <w:t xml:space="preserve">Joint Schedule 7 (Financial Difficulties)</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539"/>
        </w:tabs>
        <w:ind w:left="1539" w:hanging="270"/>
        <w:rPr/>
      </w:pPr>
      <w:r w:rsidDel="00000000" w:rsidR="00000000" w:rsidRPr="00000000">
        <w:rPr>
          <w:color w:val="000000"/>
          <w:sz w:val="18"/>
          <w:szCs w:val="18"/>
          <w:rtl w:val="0"/>
        </w:rPr>
        <w:t xml:space="preserve">Joint Schedule 9 (Minimum Standards of Reliability)</w:t>
      </w:r>
      <w:r w:rsidDel="00000000" w:rsidR="00000000" w:rsidRPr="00000000">
        <w:rPr>
          <w:rtl w:val="0"/>
        </w:rPr>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540"/>
        </w:tabs>
        <w:ind w:left="1540" w:hanging="270"/>
        <w:rPr/>
      </w:pPr>
      <w:r w:rsidDel="00000000" w:rsidR="00000000" w:rsidRPr="00000000">
        <w:rPr>
          <w:color w:val="000000"/>
          <w:sz w:val="18"/>
          <w:szCs w:val="18"/>
          <w:rtl w:val="0"/>
        </w:rPr>
        <w:t xml:space="preserve">Joint Schedule 10 (Rectification Plan)</w:t>
      </w:r>
      <w:r w:rsidDel="00000000" w:rsidR="00000000" w:rsidRPr="00000000">
        <w:rPr>
          <w:rtl w:val="0"/>
        </w:rPr>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540"/>
        </w:tabs>
        <w:ind w:left="1540" w:hanging="270"/>
        <w:rPr/>
      </w:pPr>
      <w:r w:rsidDel="00000000" w:rsidR="00000000" w:rsidRPr="00000000">
        <w:rPr>
          <w:color w:val="000000"/>
          <w:sz w:val="18"/>
          <w:szCs w:val="18"/>
          <w:rtl w:val="0"/>
        </w:rPr>
        <w:t xml:space="preserve">Joint Schedule 11 (Processing Data)</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540"/>
        </w:tabs>
        <w:ind w:left="1540" w:hanging="270"/>
        <w:rPr/>
      </w:pPr>
      <w:r w:rsidDel="00000000" w:rsidR="00000000" w:rsidRPr="00000000">
        <w:rPr>
          <w:color w:val="000000"/>
          <w:sz w:val="18"/>
          <w:szCs w:val="18"/>
          <w:rtl w:val="0"/>
        </w:rPr>
        <w:t xml:space="preserve">Joint Schedule 12 (Supply Chain Visibility)</w:t>
      </w:r>
      <w:r w:rsidDel="00000000" w:rsidR="00000000" w:rsidRPr="00000000">
        <w:rPr>
          <w:rtl w:val="0"/>
        </w:rPr>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997"/>
        </w:tabs>
        <w:ind w:left="997" w:hanging="270"/>
        <w:rPr/>
      </w:pPr>
      <w:r w:rsidDel="00000000" w:rsidR="00000000" w:rsidRPr="00000000">
        <w:rPr>
          <w:color w:val="000000"/>
          <w:sz w:val="18"/>
          <w:szCs w:val="18"/>
          <w:rtl w:val="0"/>
        </w:rPr>
        <w:t xml:space="preserve">Order Schedules for </w:t>
      </w:r>
      <w:r w:rsidDel="00000000" w:rsidR="00000000" w:rsidRPr="00000000">
        <w:rPr>
          <w:b w:val="1"/>
          <w:color w:val="000000"/>
          <w:sz w:val="18"/>
          <w:szCs w:val="18"/>
          <w:rtl w:val="0"/>
        </w:rPr>
        <w:t xml:space="preserve">RM6219</w:t>
      </w:r>
      <w:r w:rsidDel="00000000" w:rsidR="00000000" w:rsidRPr="00000000">
        <w:rPr>
          <w:rtl w:val="0"/>
        </w:rPr>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540"/>
        </w:tabs>
        <w:ind w:left="1540" w:hanging="270"/>
        <w:rPr/>
      </w:pPr>
      <w:r w:rsidDel="00000000" w:rsidR="00000000" w:rsidRPr="00000000">
        <w:rPr>
          <w:color w:val="000000"/>
          <w:sz w:val="18"/>
          <w:szCs w:val="18"/>
          <w:rtl w:val="0"/>
        </w:rPr>
        <w:t xml:space="preserve">Order Schedule 1 (Transparency Reports)</w:t>
      </w:r>
      <w:r w:rsidDel="00000000" w:rsidR="00000000" w:rsidRPr="00000000">
        <w:rPr>
          <w:rtl w:val="0"/>
        </w:rPr>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540"/>
        </w:tabs>
        <w:ind w:left="1540" w:hanging="270"/>
        <w:rPr/>
      </w:pPr>
      <w:r w:rsidDel="00000000" w:rsidR="00000000" w:rsidRPr="00000000">
        <w:rPr>
          <w:color w:val="000000"/>
          <w:sz w:val="18"/>
          <w:szCs w:val="18"/>
          <w:rtl w:val="0"/>
        </w:rPr>
        <w:t xml:space="preserve">Order Schedule 2 (Staff Transfer)</w:t>
      </w:r>
      <w:r w:rsidDel="00000000" w:rsidR="00000000" w:rsidRPr="00000000">
        <w:rPr>
          <w:rtl w:val="0"/>
        </w:rPr>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540"/>
        </w:tabs>
        <w:ind w:left="1540" w:hanging="270"/>
        <w:rPr/>
      </w:pPr>
      <w:r w:rsidDel="00000000" w:rsidR="00000000" w:rsidRPr="00000000">
        <w:rPr>
          <w:color w:val="000000"/>
          <w:sz w:val="18"/>
          <w:szCs w:val="18"/>
          <w:rtl w:val="0"/>
        </w:rPr>
        <w:t xml:space="preserve">Order Schedule 3 (Continuous Improvement) – </w:t>
      </w:r>
      <w:r w:rsidDel="00000000" w:rsidR="00000000" w:rsidRPr="00000000">
        <w:rPr>
          <w:color w:val="ff0000"/>
          <w:sz w:val="18"/>
          <w:szCs w:val="18"/>
          <w:rtl w:val="0"/>
        </w:rPr>
        <w:t xml:space="preserve">N/A</w:t>
      </w:r>
      <w:r w:rsidDel="00000000" w:rsidR="00000000" w:rsidRPr="00000000">
        <w:rPr>
          <w:rtl w:val="0"/>
        </w:rPr>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539"/>
        </w:tabs>
        <w:ind w:left="1539" w:hanging="270"/>
        <w:rPr/>
      </w:pPr>
      <w:r w:rsidDel="00000000" w:rsidR="00000000" w:rsidRPr="00000000">
        <w:rPr>
          <w:color w:val="000000"/>
          <w:sz w:val="18"/>
          <w:szCs w:val="18"/>
          <w:rtl w:val="0"/>
        </w:rPr>
        <w:t xml:space="preserve">Order Schedule 6 (ICT Services)</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539"/>
        </w:tabs>
        <w:ind w:left="1539" w:hanging="270"/>
        <w:rPr>
          <w:sz w:val="18"/>
          <w:szCs w:val="18"/>
          <w:u w:val="none"/>
        </w:rPr>
      </w:pPr>
      <w:r w:rsidDel="00000000" w:rsidR="00000000" w:rsidRPr="00000000">
        <w:rPr>
          <w:sz w:val="18"/>
          <w:szCs w:val="18"/>
          <w:rtl w:val="0"/>
        </w:rPr>
        <w:t xml:space="preserve">Order Schedule 5 (Pricing Details)</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539"/>
        </w:tabs>
        <w:ind w:left="1539" w:hanging="270"/>
        <w:rPr/>
      </w:pPr>
      <w:r w:rsidDel="00000000" w:rsidR="00000000" w:rsidRPr="00000000">
        <w:rPr>
          <w:color w:val="000000"/>
          <w:sz w:val="18"/>
          <w:szCs w:val="18"/>
          <w:rtl w:val="0"/>
        </w:rPr>
        <w:t xml:space="preserve">Order Schedule 8 (Business Continuity and Disaster Recovery)</w:t>
      </w:r>
      <w:r w:rsidDel="00000000" w:rsidR="00000000" w:rsidRPr="00000000">
        <w:rPr>
          <w:rtl w:val="0"/>
        </w:rPr>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539"/>
        </w:tabs>
        <w:ind w:left="1539" w:hanging="270"/>
        <w:rPr/>
      </w:pPr>
      <w:r w:rsidDel="00000000" w:rsidR="00000000" w:rsidRPr="00000000">
        <w:rPr>
          <w:color w:val="000000"/>
          <w:sz w:val="18"/>
          <w:szCs w:val="18"/>
          <w:rtl w:val="0"/>
        </w:rPr>
        <w:t xml:space="preserve">Order Schedule 9 (Security - Short form version) –</w:t>
      </w:r>
      <w:r w:rsidDel="00000000" w:rsidR="00000000" w:rsidRPr="00000000">
        <w:rPr>
          <w:color w:val="ff0000"/>
          <w:sz w:val="18"/>
          <w:szCs w:val="18"/>
          <w:rtl w:val="0"/>
        </w:rPr>
        <w:t xml:space="preserve"> N/A</w:t>
      </w:r>
      <w:r w:rsidDel="00000000" w:rsidR="00000000" w:rsidRPr="00000000">
        <w:rPr>
          <w:rtl w:val="0"/>
        </w:rPr>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539"/>
        </w:tabs>
        <w:ind w:left="1539" w:hanging="270"/>
        <w:rPr/>
      </w:pPr>
      <w:r w:rsidDel="00000000" w:rsidR="00000000" w:rsidRPr="00000000">
        <w:rPr>
          <w:color w:val="000000"/>
          <w:sz w:val="18"/>
          <w:szCs w:val="18"/>
          <w:rtl w:val="0"/>
        </w:rPr>
        <w:t xml:space="preserve">Order Schedule 10 (Exit Management)</w:t>
      </w:r>
      <w:r w:rsidDel="00000000" w:rsidR="00000000" w:rsidRPr="00000000">
        <w:rPr>
          <w:rtl w:val="0"/>
        </w:rPr>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539"/>
        </w:tabs>
        <w:ind w:left="1539" w:hanging="270"/>
        <w:rPr/>
      </w:pPr>
      <w:r w:rsidDel="00000000" w:rsidR="00000000" w:rsidRPr="00000000">
        <w:rPr>
          <w:color w:val="000000"/>
          <w:sz w:val="18"/>
          <w:szCs w:val="18"/>
          <w:rtl w:val="0"/>
        </w:rPr>
        <w:t xml:space="preserve">Order Schedule 11 (Installation Works)</w:t>
      </w:r>
      <w:r w:rsidDel="00000000" w:rsidR="00000000" w:rsidRPr="00000000">
        <w:rPr>
          <w:rtl w:val="0"/>
        </w:rPr>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539"/>
        </w:tabs>
        <w:ind w:left="1539" w:hanging="270"/>
        <w:rPr/>
      </w:pPr>
      <w:r w:rsidDel="00000000" w:rsidR="00000000" w:rsidRPr="00000000">
        <w:rPr>
          <w:color w:val="000000"/>
          <w:sz w:val="18"/>
          <w:szCs w:val="18"/>
          <w:rtl w:val="0"/>
        </w:rPr>
        <w:t xml:space="preserve">Order Schedule 13 (Implementation Plan and Testing)</w:t>
      </w:r>
      <w:r w:rsidDel="00000000" w:rsidR="00000000" w:rsidRPr="00000000">
        <w:rPr>
          <w:rtl w:val="0"/>
        </w:rPr>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539"/>
        </w:tabs>
        <w:ind w:left="1539" w:hanging="270"/>
        <w:rPr/>
      </w:pPr>
      <w:r w:rsidDel="00000000" w:rsidR="00000000" w:rsidRPr="00000000">
        <w:rPr>
          <w:color w:val="000000"/>
          <w:sz w:val="18"/>
          <w:szCs w:val="18"/>
          <w:rtl w:val="0"/>
        </w:rPr>
        <w:t xml:space="preserve">Order Schedule 14 (Service Levels)</w:t>
      </w:r>
      <w:r w:rsidDel="00000000" w:rsidR="00000000" w:rsidRPr="00000000">
        <w:rPr>
          <w:rtl w:val="0"/>
        </w:rPr>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539"/>
        </w:tabs>
        <w:ind w:left="1539" w:hanging="270"/>
        <w:rPr/>
      </w:pPr>
      <w:r w:rsidDel="00000000" w:rsidR="00000000" w:rsidRPr="00000000">
        <w:rPr>
          <w:color w:val="000000"/>
          <w:sz w:val="18"/>
          <w:szCs w:val="18"/>
          <w:rtl w:val="0"/>
        </w:rPr>
        <w:t xml:space="preserve">Order Schedule 15 (Order Contract Management)</w:t>
      </w:r>
      <w:r w:rsidDel="00000000" w:rsidR="00000000" w:rsidRPr="00000000">
        <w:rPr>
          <w:rtl w:val="0"/>
        </w:rPr>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539"/>
        </w:tabs>
        <w:ind w:left="1539" w:hanging="270"/>
        <w:rPr/>
      </w:pPr>
      <w:r w:rsidDel="00000000" w:rsidR="00000000" w:rsidRPr="00000000">
        <w:rPr>
          <w:color w:val="000000"/>
          <w:sz w:val="18"/>
          <w:szCs w:val="18"/>
          <w:rtl w:val="0"/>
        </w:rPr>
        <w:t xml:space="preserve">Order Schedule 16 (Benchmarking) - </w:t>
      </w:r>
      <w:r w:rsidDel="00000000" w:rsidR="00000000" w:rsidRPr="00000000">
        <w:rPr>
          <w:color w:val="ff0000"/>
          <w:sz w:val="18"/>
          <w:szCs w:val="18"/>
          <w:rtl w:val="0"/>
        </w:rPr>
        <w:t xml:space="preserve">N/A</w:t>
      </w:r>
      <w:r w:rsidDel="00000000" w:rsidR="00000000" w:rsidRPr="00000000">
        <w:rPr>
          <w:rtl w:val="0"/>
        </w:rPr>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539"/>
        </w:tabs>
        <w:ind w:left="1539" w:hanging="270"/>
        <w:rPr/>
      </w:pPr>
      <w:r w:rsidDel="00000000" w:rsidR="00000000" w:rsidRPr="00000000">
        <w:rPr>
          <w:color w:val="000000"/>
          <w:sz w:val="18"/>
          <w:szCs w:val="18"/>
          <w:rtl w:val="0"/>
        </w:rPr>
        <w:t xml:space="preserve">Order Schedule 18 (Background Checks)</w:t>
      </w:r>
      <w:r w:rsidDel="00000000" w:rsidR="00000000" w:rsidRPr="00000000">
        <w:rPr>
          <w:rtl w:val="0"/>
        </w:rPr>
      </w:r>
    </w:p>
    <w:p w:rsidR="00000000" w:rsidDel="00000000" w:rsidP="00000000" w:rsidRDefault="00000000" w:rsidRPr="00000000" w14:paraId="00000032">
      <w:pPr>
        <w:numPr>
          <w:ilvl w:val="0"/>
          <w:numId w:val="1"/>
        </w:numPr>
        <w:pBdr>
          <w:top w:space="0" w:sz="0" w:val="nil"/>
          <w:left w:space="0" w:sz="0" w:val="nil"/>
          <w:bottom w:space="0" w:sz="0" w:val="nil"/>
          <w:right w:space="0" w:sz="0" w:val="nil"/>
          <w:between w:space="0" w:sz="0" w:val="nil"/>
        </w:pBdr>
        <w:tabs>
          <w:tab w:val="left" w:leader="none" w:pos="725"/>
        </w:tabs>
        <w:ind w:left="725" w:hanging="270"/>
        <w:rPr/>
      </w:pPr>
      <w:r w:rsidDel="00000000" w:rsidR="00000000" w:rsidRPr="00000000">
        <w:rPr>
          <w:color w:val="000000"/>
          <w:sz w:val="18"/>
          <w:szCs w:val="18"/>
          <w:rtl w:val="0"/>
        </w:rPr>
        <w:t xml:space="preserve">DPS Core Terms v1.0.3</w:t>
      </w:r>
      <w:r w:rsidDel="00000000" w:rsidR="00000000" w:rsidRPr="00000000">
        <w:rPr>
          <w:rtl w:val="0"/>
        </w:rPr>
      </w:r>
    </w:p>
    <w:p w:rsidR="00000000" w:rsidDel="00000000" w:rsidP="00000000" w:rsidRDefault="00000000" w:rsidRPr="00000000" w14:paraId="00000033">
      <w:pPr>
        <w:numPr>
          <w:ilvl w:val="0"/>
          <w:numId w:val="1"/>
        </w:numPr>
        <w:pBdr>
          <w:top w:space="0" w:sz="0" w:val="nil"/>
          <w:left w:space="0" w:sz="0" w:val="nil"/>
          <w:bottom w:space="0" w:sz="0" w:val="nil"/>
          <w:right w:space="0" w:sz="0" w:val="nil"/>
          <w:between w:space="0" w:sz="0" w:val="nil"/>
        </w:pBdr>
        <w:tabs>
          <w:tab w:val="left" w:leader="none" w:pos="725"/>
        </w:tabs>
        <w:ind w:left="725" w:hanging="270"/>
        <w:rPr/>
      </w:pPr>
      <w:r w:rsidDel="00000000" w:rsidR="00000000" w:rsidRPr="00000000">
        <w:rPr>
          <w:color w:val="000000"/>
          <w:sz w:val="18"/>
          <w:szCs w:val="18"/>
          <w:rtl w:val="0"/>
        </w:rPr>
        <w:t xml:space="preserve">Joint Schedule 5 (Corporate Social Responsibility) </w:t>
      </w:r>
      <w:r w:rsidDel="00000000" w:rsidR="00000000" w:rsidRPr="00000000">
        <w:rPr>
          <w:b w:val="1"/>
          <w:color w:val="000000"/>
          <w:sz w:val="18"/>
          <w:szCs w:val="18"/>
          <w:rtl w:val="0"/>
        </w:rPr>
        <w:t xml:space="preserve">RM6219</w:t>
      </w:r>
      <w:r w:rsidDel="00000000" w:rsidR="00000000" w:rsidRPr="00000000">
        <w:rPr>
          <w:rtl w:val="0"/>
        </w:rPr>
      </w:r>
    </w:p>
    <w:p w:rsidR="00000000" w:rsidDel="00000000" w:rsidP="00000000" w:rsidRDefault="00000000" w:rsidRPr="00000000" w14:paraId="00000034">
      <w:pPr>
        <w:numPr>
          <w:ilvl w:val="0"/>
          <w:numId w:val="1"/>
        </w:numPr>
        <w:pBdr>
          <w:top w:space="0" w:sz="0" w:val="nil"/>
          <w:left w:space="0" w:sz="0" w:val="nil"/>
          <w:bottom w:space="0" w:sz="0" w:val="nil"/>
          <w:right w:space="0" w:sz="0" w:val="nil"/>
          <w:between w:space="0" w:sz="0" w:val="nil"/>
        </w:pBdr>
        <w:tabs>
          <w:tab w:val="left" w:leader="none" w:pos="727"/>
        </w:tabs>
        <w:ind w:left="727" w:right="4165" w:hanging="272"/>
        <w:rPr/>
      </w:pPr>
      <w:r w:rsidDel="00000000" w:rsidR="00000000" w:rsidRPr="00000000">
        <w:rPr>
          <w:color w:val="000000"/>
          <w:sz w:val="18"/>
          <w:szCs w:val="18"/>
          <w:rtl w:val="0"/>
        </w:rPr>
        <w:t xml:space="preserve">Order Schedule 4 (Order Tender) – please refer to ‘DPS Order Schedule 4 – Order Tender’.</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ind w:left="184" w:right="3993" w:firstLine="0"/>
        <w:rPr>
          <w:color w:val="000000"/>
          <w:sz w:val="18"/>
          <w:szCs w:val="18"/>
        </w:rPr>
      </w:pPr>
      <w:r w:rsidDel="00000000" w:rsidR="00000000" w:rsidRPr="00000000">
        <w:rPr>
          <w:color w:val="000000"/>
          <w:sz w:val="18"/>
          <w:szCs w:val="18"/>
          <w:rtl w:val="0"/>
        </w:rPr>
        <w:t xml:space="preserve">No other Supplier terms are part of the Order Contract. That includes any terms written on the back of, added to this Order Form, or presented at the time of delivery.</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before="3" w:lineRule="auto"/>
        <w:rPr>
          <w:color w:val="000000"/>
          <w:sz w:val="18"/>
          <w:szCs w:val="18"/>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ind w:left="184" w:firstLine="0"/>
        <w:rPr>
          <w:color w:val="000000"/>
          <w:sz w:val="18"/>
          <w:szCs w:val="18"/>
        </w:rPr>
      </w:pPr>
      <w:r w:rsidDel="00000000" w:rsidR="00000000" w:rsidRPr="00000000">
        <w:rPr>
          <w:color w:val="000000"/>
          <w:sz w:val="18"/>
          <w:szCs w:val="18"/>
          <w:rtl w:val="0"/>
        </w:rPr>
        <w:t xml:space="preserve">ORDER SPECIAL TERMS</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before="1" w:lineRule="auto"/>
        <w:ind w:left="184" w:firstLine="0"/>
        <w:rPr>
          <w:color w:val="000000"/>
          <w:sz w:val="18"/>
          <w:szCs w:val="18"/>
        </w:rPr>
      </w:pPr>
      <w:r w:rsidDel="00000000" w:rsidR="00000000" w:rsidRPr="00000000">
        <w:rPr>
          <w:color w:val="000000"/>
          <w:sz w:val="18"/>
          <w:szCs w:val="18"/>
          <w:rtl w:val="0"/>
        </w:rPr>
        <w:t xml:space="preserve">The following Special Terms are incorporated into this Order Contract:</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before="2" w:lineRule="auto"/>
        <w:rPr>
          <w:color w:val="000000"/>
          <w:sz w:val="18"/>
          <w:szCs w:val="18"/>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ind w:left="184" w:firstLine="0"/>
        <w:rPr>
          <w:color w:val="000000"/>
          <w:sz w:val="18"/>
          <w:szCs w:val="18"/>
        </w:rPr>
      </w:pPr>
      <w:r w:rsidDel="00000000" w:rsidR="00000000" w:rsidRPr="00000000">
        <w:rPr>
          <w:color w:val="000000"/>
          <w:sz w:val="18"/>
          <w:szCs w:val="18"/>
          <w:rtl w:val="0"/>
        </w:rPr>
        <w:t xml:space="preserve">1 – Special Terms Schedule 1 –Security Management: Supplier-led Assurance</w:t>
      </w:r>
      <w:r w:rsidDel="00000000" w:rsidR="00000000" w:rsidRPr="00000000">
        <w:br w:type="page"/>
      </w:r>
      <w:r w:rsidDel="00000000" w:rsidR="00000000" w:rsidRPr="00000000">
        <w:rPr>
          <w:color w:val="000000"/>
          <w:sz w:val="18"/>
          <w:szCs w:val="18"/>
          <w:rtl w:val="0"/>
        </w:rPr>
        <w:t xml:space="preserve">1 – Annex A. Supplier to provide required documents as listed in “Annex A - Needed Project </w:t>
      </w:r>
      <w:r w:rsidDel="00000000" w:rsidR="00000000" w:rsidRPr="00000000">
        <w:rPr>
          <w:sz w:val="18"/>
          <w:szCs w:val="18"/>
          <w:rtl w:val="0"/>
        </w:rPr>
        <w:t xml:space="preserve">Artifacts</w:t>
      </w:r>
      <w:r w:rsidDel="00000000" w:rsidR="00000000" w:rsidRPr="00000000">
        <w:rPr>
          <w:color w:val="000000"/>
          <w:sz w:val="18"/>
          <w:szCs w:val="18"/>
          <w:rtl w:val="0"/>
        </w:rPr>
        <w:t xml:space="preserve">” as soon as possible. </w:t>
      </w:r>
    </w:p>
    <w:p w:rsidR="00000000" w:rsidDel="00000000" w:rsidP="00000000" w:rsidRDefault="00000000" w:rsidRPr="00000000" w14:paraId="0000003C">
      <w:pPr>
        <w:pBdr>
          <w:top w:space="0" w:sz="0" w:val="nil"/>
          <w:left w:space="0" w:sz="0" w:val="nil"/>
          <w:bottom w:space="0" w:sz="0" w:val="nil"/>
          <w:right w:space="0" w:sz="0" w:val="nil"/>
          <w:between w:space="0" w:sz="0" w:val="nil"/>
        </w:pBdr>
        <w:ind w:left="184" w:firstLine="0"/>
        <w:rPr>
          <w:color w:val="000000"/>
          <w:sz w:val="18"/>
          <w:szCs w:val="18"/>
        </w:rPr>
      </w:pPr>
      <w:r w:rsidDel="00000000" w:rsidR="00000000" w:rsidRPr="00000000">
        <w:rPr>
          <w:color w:val="000000"/>
          <w:sz w:val="18"/>
          <w:szCs w:val="18"/>
          <w:rtl w:val="0"/>
        </w:rPr>
        <w:t xml:space="preserve">Exact dates to be agreed in the first joint working workshop.</w:t>
      </w:r>
      <w:r w:rsidDel="00000000" w:rsidR="00000000" w:rsidRPr="00000000">
        <w:rPr>
          <w:sz w:val="18"/>
          <w:szCs w:val="18"/>
          <w:rtl w:val="0"/>
        </w:rPr>
        <w:t xml:space="preserve"> Annex A is attached to the contract issue email. </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before="3" w:lineRule="auto"/>
        <w:rPr>
          <w:color w:val="000000"/>
          <w:sz w:val="18"/>
          <w:szCs w:val="18"/>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before="1" w:lineRule="auto"/>
        <w:ind w:left="184" w:right="4112" w:firstLine="0"/>
        <w:rPr>
          <w:color w:val="000000"/>
          <w:sz w:val="18"/>
          <w:szCs w:val="18"/>
        </w:rPr>
      </w:pPr>
      <w:r w:rsidDel="00000000" w:rsidR="00000000" w:rsidRPr="00000000">
        <w:rPr>
          <w:color w:val="000000"/>
          <w:sz w:val="18"/>
          <w:szCs w:val="18"/>
          <w:rtl w:val="0"/>
        </w:rPr>
        <w:t xml:space="preserve">2 – Annex B. Supplier and buyer to fill out and sign Annex B - IP Rights in ICT. This will then be incorporated into the Exit Plan. </w:t>
      </w:r>
      <w:r w:rsidDel="00000000" w:rsidR="00000000" w:rsidRPr="00000000">
        <w:rPr>
          <w:sz w:val="18"/>
          <w:szCs w:val="18"/>
          <w:rtl w:val="0"/>
        </w:rPr>
        <w:t xml:space="preserve">Annex B is attached to the contract issue email. </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before="3" w:lineRule="auto"/>
        <w:rPr>
          <w:color w:val="000000"/>
          <w:sz w:val="18"/>
          <w:szCs w:val="18"/>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line="482" w:lineRule="auto"/>
        <w:ind w:left="184" w:right="6514" w:firstLine="0"/>
        <w:rPr>
          <w:color w:val="000000"/>
          <w:sz w:val="18"/>
          <w:szCs w:val="18"/>
        </w:rPr>
      </w:pPr>
      <w:r w:rsidDel="00000000" w:rsidR="00000000" w:rsidRPr="00000000">
        <w:rPr>
          <w:color w:val="000000"/>
          <w:sz w:val="18"/>
          <w:szCs w:val="18"/>
          <w:rtl w:val="0"/>
        </w:rPr>
        <w:t xml:space="preserve">ORDER START DATE: Date of the last signatory ORDER EXPIRY DATE: </w:t>
      </w:r>
      <w:r w:rsidDel="00000000" w:rsidR="00000000" w:rsidRPr="00000000">
        <w:rPr>
          <w:sz w:val="18"/>
          <w:szCs w:val="18"/>
          <w:rtl w:val="0"/>
        </w:rPr>
        <w:t xml:space="preserve">Friday 30th June </w:t>
      </w:r>
      <w:r w:rsidDel="00000000" w:rsidR="00000000" w:rsidRPr="00000000">
        <w:rPr>
          <w:color w:val="000000"/>
          <w:sz w:val="18"/>
          <w:szCs w:val="18"/>
          <w:rtl w:val="0"/>
        </w:rPr>
        <w:t xml:space="preserve">2028 ORDER INITIAL PERIOD: 4 Years</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44" w:lineRule="auto"/>
        <w:ind w:left="184" w:right="4112" w:firstLine="0"/>
        <w:rPr>
          <w:color w:val="000000"/>
          <w:sz w:val="16"/>
          <w:szCs w:val="16"/>
        </w:rPr>
      </w:pPr>
      <w:r w:rsidDel="00000000" w:rsidR="00000000" w:rsidRPr="00000000">
        <w:rPr>
          <w:color w:val="000000"/>
          <w:sz w:val="18"/>
          <w:szCs w:val="18"/>
          <w:rtl w:val="0"/>
        </w:rPr>
        <w:t xml:space="preserve">ORDER OPTIONAL EXTENSION: </w:t>
      </w:r>
      <w:r w:rsidDel="00000000" w:rsidR="00000000" w:rsidRPr="00000000">
        <w:rPr>
          <w:color w:val="000000"/>
          <w:sz w:val="16"/>
          <w:szCs w:val="16"/>
          <w:rtl w:val="0"/>
        </w:rPr>
        <w:t xml:space="preserve">The Buyer reserves the option to extend the call-off contract by a further period of up to one (1) year.</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before="17" w:lineRule="auto"/>
        <w:rPr>
          <w:color w:val="000000"/>
          <w:sz w:val="16"/>
          <w:szCs w:val="16"/>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ind w:left="184" w:firstLine="0"/>
        <w:rPr>
          <w:color w:val="000000"/>
          <w:sz w:val="18"/>
          <w:szCs w:val="18"/>
        </w:rPr>
      </w:pPr>
      <w:r w:rsidDel="00000000" w:rsidR="00000000" w:rsidRPr="00000000">
        <w:rPr>
          <w:color w:val="000000"/>
          <w:sz w:val="18"/>
          <w:szCs w:val="18"/>
          <w:rtl w:val="0"/>
        </w:rPr>
        <w:t xml:space="preserve">DELIVERABLES</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before="1" w:lineRule="auto"/>
        <w:ind w:left="184" w:firstLine="0"/>
        <w:rPr>
          <w:color w:val="000000"/>
          <w:sz w:val="18"/>
          <w:szCs w:val="18"/>
        </w:rPr>
      </w:pPr>
      <w:r w:rsidDel="00000000" w:rsidR="00000000" w:rsidRPr="00000000">
        <w:rPr>
          <w:color w:val="000000"/>
          <w:sz w:val="18"/>
          <w:szCs w:val="18"/>
          <w:rtl w:val="0"/>
        </w:rPr>
        <w:t xml:space="preserve">Please refer to ‘Order Schedule 20 (Order Specification)’</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before="2" w:lineRule="auto"/>
        <w:rPr>
          <w:color w:val="000000"/>
          <w:sz w:val="18"/>
          <w:szCs w:val="18"/>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ind w:left="184" w:firstLine="0"/>
        <w:rPr>
          <w:color w:val="000000"/>
          <w:sz w:val="18"/>
          <w:szCs w:val="18"/>
        </w:rPr>
      </w:pPr>
      <w:r w:rsidDel="00000000" w:rsidR="00000000" w:rsidRPr="00000000">
        <w:rPr>
          <w:color w:val="000000"/>
          <w:sz w:val="18"/>
          <w:szCs w:val="18"/>
          <w:rtl w:val="0"/>
        </w:rPr>
        <w:t xml:space="preserve">MAXIMUM LIABILITY</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before="1" w:lineRule="auto"/>
        <w:ind w:left="184" w:right="4112" w:firstLine="0"/>
        <w:rPr>
          <w:color w:val="000000"/>
          <w:sz w:val="18"/>
          <w:szCs w:val="18"/>
        </w:rPr>
      </w:pPr>
      <w:r w:rsidDel="00000000" w:rsidR="00000000" w:rsidRPr="00000000">
        <w:rPr>
          <w:color w:val="000000"/>
          <w:sz w:val="18"/>
          <w:szCs w:val="18"/>
          <w:rtl w:val="0"/>
        </w:rPr>
        <w:t xml:space="preserve">The limitation of liability for this Order Contract is stated in Clause 11.2 of the Core Terms.</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before="3" w:lineRule="auto"/>
        <w:rPr>
          <w:color w:val="000000"/>
          <w:sz w:val="18"/>
          <w:szCs w:val="18"/>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ind w:left="184" w:firstLine="0"/>
        <w:rPr>
          <w:color w:val="000000"/>
          <w:sz w:val="18"/>
          <w:szCs w:val="18"/>
        </w:rPr>
      </w:pPr>
      <w:r w:rsidDel="00000000" w:rsidR="00000000" w:rsidRPr="00000000">
        <w:rPr>
          <w:color w:val="000000"/>
          <w:sz w:val="18"/>
          <w:szCs w:val="18"/>
          <w:rtl w:val="0"/>
        </w:rPr>
        <w:t xml:space="preserve">The Estimated Year 1 Charges used to calculate liability in the first Contract Year is:</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before="1" w:lineRule="auto"/>
        <w:rPr>
          <w:color w:val="000000"/>
          <w:sz w:val="18"/>
          <w:szCs w:val="18"/>
        </w:rPr>
      </w:pPr>
      <w:r w:rsidDel="00000000" w:rsidR="00000000" w:rsidRPr="00000000">
        <w:rPr>
          <w:rtl w:val="0"/>
        </w:rPr>
      </w:r>
    </w:p>
    <w:p w:rsidR="00000000" w:rsidDel="00000000" w:rsidP="00000000" w:rsidRDefault="00000000" w:rsidRPr="00000000" w14:paraId="0000004C">
      <w:pPr>
        <w:pStyle w:val="Heading1"/>
        <w:ind w:firstLine="184"/>
        <w:rPr/>
      </w:pPr>
      <w:r w:rsidDel="00000000" w:rsidR="00000000" w:rsidRPr="00000000">
        <w:rPr>
          <w:rtl w:val="0"/>
        </w:rPr>
        <w:t xml:space="preserve">TBC during pricing discussions between supplier and customer.</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before="1" w:lineRule="auto"/>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ind w:left="184" w:firstLine="0"/>
        <w:rPr>
          <w:color w:val="000000"/>
          <w:sz w:val="18"/>
          <w:szCs w:val="18"/>
        </w:rPr>
      </w:pPr>
      <w:r w:rsidDel="00000000" w:rsidR="00000000" w:rsidRPr="00000000">
        <w:rPr>
          <w:color w:val="000000"/>
          <w:sz w:val="18"/>
          <w:szCs w:val="18"/>
          <w:rtl w:val="0"/>
        </w:rPr>
        <w:t xml:space="preserve">ORDER CHARGES</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before="1" w:lineRule="auto"/>
        <w:ind w:left="184" w:firstLine="0"/>
        <w:rPr>
          <w:color w:val="000000"/>
          <w:sz w:val="18"/>
          <w:szCs w:val="18"/>
        </w:rPr>
      </w:pPr>
      <w:r w:rsidDel="00000000" w:rsidR="00000000" w:rsidRPr="00000000">
        <w:rPr>
          <w:color w:val="000000"/>
          <w:sz w:val="18"/>
          <w:szCs w:val="18"/>
          <w:rtl w:val="0"/>
        </w:rPr>
        <w:t xml:space="preserve">See details in Order Schedule 5 (Pricing Details)</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before="2" w:lineRule="auto"/>
        <w:rPr>
          <w:color w:val="000000"/>
          <w:sz w:val="18"/>
          <w:szCs w:val="18"/>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ind w:left="184" w:firstLine="0"/>
        <w:rPr>
          <w:color w:val="000000"/>
          <w:sz w:val="18"/>
          <w:szCs w:val="18"/>
        </w:rPr>
      </w:pPr>
      <w:r w:rsidDel="00000000" w:rsidR="00000000" w:rsidRPr="00000000">
        <w:rPr>
          <w:color w:val="000000"/>
          <w:sz w:val="18"/>
          <w:szCs w:val="18"/>
          <w:rtl w:val="0"/>
        </w:rPr>
        <w:t xml:space="preserve">REIMBURSABLE EXPENSES</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before="1" w:lineRule="auto"/>
        <w:ind w:left="184" w:firstLine="0"/>
        <w:rPr>
          <w:color w:val="000000"/>
          <w:sz w:val="18"/>
          <w:szCs w:val="18"/>
        </w:rPr>
      </w:pPr>
      <w:r w:rsidDel="00000000" w:rsidR="00000000" w:rsidRPr="00000000">
        <w:rPr>
          <w:color w:val="000000"/>
          <w:sz w:val="18"/>
          <w:szCs w:val="18"/>
          <w:rtl w:val="0"/>
        </w:rPr>
        <w:t xml:space="preserve">N/A</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before="2" w:lineRule="auto"/>
        <w:rPr>
          <w:color w:val="000000"/>
          <w:sz w:val="18"/>
          <w:szCs w:val="18"/>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ind w:left="184" w:right="8684" w:firstLine="0"/>
        <w:rPr>
          <w:color w:val="000000"/>
          <w:sz w:val="18"/>
          <w:szCs w:val="18"/>
        </w:rPr>
      </w:pPr>
      <w:r w:rsidDel="00000000" w:rsidR="00000000" w:rsidRPr="00000000">
        <w:rPr>
          <w:color w:val="000000"/>
          <w:sz w:val="18"/>
          <w:szCs w:val="18"/>
          <w:rtl w:val="0"/>
        </w:rPr>
        <w:t xml:space="preserve">PAYMENT METHOD BACS</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before="3" w:lineRule="auto"/>
        <w:rPr>
          <w:color w:val="000000"/>
          <w:sz w:val="18"/>
          <w:szCs w:val="18"/>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ind w:left="184" w:firstLine="0"/>
        <w:rPr>
          <w:color w:val="000000"/>
          <w:sz w:val="18"/>
          <w:szCs w:val="18"/>
        </w:rPr>
      </w:pPr>
      <w:r w:rsidDel="00000000" w:rsidR="00000000" w:rsidRPr="00000000">
        <w:rPr>
          <w:color w:val="000000"/>
          <w:sz w:val="18"/>
          <w:szCs w:val="18"/>
          <w:rtl w:val="0"/>
        </w:rPr>
        <w:t xml:space="preserve">BUYER’S INVOICE ADDRESS:</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before="1" w:lineRule="auto"/>
        <w:ind w:left="184" w:right="7193" w:firstLine="0"/>
        <w:rPr>
          <w:color w:val="000000"/>
          <w:sz w:val="18"/>
          <w:szCs w:val="18"/>
        </w:rPr>
      </w:pPr>
      <w:r w:rsidDel="00000000" w:rsidR="00000000" w:rsidRPr="00000000">
        <w:rPr>
          <w:color w:val="000000"/>
          <w:sz w:val="18"/>
          <w:szCs w:val="18"/>
          <w:rtl w:val="0"/>
        </w:rPr>
        <w:t xml:space="preserve">REDACTED TEXT under FOIA Section 40 Personal Information</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before="2" w:lineRule="auto"/>
        <w:rPr>
          <w:color w:val="000000"/>
          <w:sz w:val="18"/>
          <w:szCs w:val="18"/>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before="1" w:lineRule="auto"/>
        <w:ind w:left="184" w:firstLine="0"/>
        <w:rPr>
          <w:color w:val="000000"/>
          <w:sz w:val="18"/>
          <w:szCs w:val="18"/>
        </w:rPr>
      </w:pPr>
      <w:r w:rsidDel="00000000" w:rsidR="00000000" w:rsidRPr="00000000">
        <w:rPr>
          <w:color w:val="000000"/>
          <w:sz w:val="18"/>
          <w:szCs w:val="18"/>
          <w:rtl w:val="0"/>
        </w:rPr>
        <w:t xml:space="preserve">BUYER’S AUTHORISED REPRESENTATIVE</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before="1" w:lineRule="auto"/>
        <w:ind w:left="184" w:right="7193" w:firstLine="0"/>
        <w:rPr>
          <w:color w:val="000000"/>
          <w:sz w:val="18"/>
          <w:szCs w:val="18"/>
        </w:rPr>
      </w:pPr>
      <w:r w:rsidDel="00000000" w:rsidR="00000000" w:rsidRPr="00000000">
        <w:rPr>
          <w:color w:val="000000"/>
          <w:sz w:val="18"/>
          <w:szCs w:val="18"/>
          <w:rtl w:val="0"/>
        </w:rPr>
        <w:t xml:space="preserve">REDACTED TEXT under FOIA Section 40 Personal Information</w:t>
      </w:r>
    </w:p>
    <w:p w:rsidR="00000000" w:rsidDel="00000000" w:rsidP="00000000" w:rsidRDefault="00000000" w:rsidRPr="00000000" w14:paraId="0000005B">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before="2" w:lineRule="auto"/>
        <w:rPr>
          <w:color w:val="000000"/>
          <w:sz w:val="18"/>
          <w:szCs w:val="18"/>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ind w:left="184" w:firstLine="0"/>
        <w:rPr>
          <w:color w:val="000000"/>
          <w:sz w:val="18"/>
          <w:szCs w:val="18"/>
        </w:rPr>
      </w:pPr>
      <w:r w:rsidDel="00000000" w:rsidR="00000000" w:rsidRPr="00000000">
        <w:rPr>
          <w:color w:val="000000"/>
          <w:sz w:val="18"/>
          <w:szCs w:val="18"/>
          <w:rtl w:val="0"/>
        </w:rPr>
        <w:t xml:space="preserve">BUYER’S ENVIRONMENTAL POLICY</w:t>
      </w:r>
    </w:p>
    <w:p w:rsidR="00000000" w:rsidDel="00000000" w:rsidP="00000000" w:rsidRDefault="00000000" w:rsidRPr="00000000" w14:paraId="0000005E">
      <w:pPr>
        <w:pStyle w:val="Heading1"/>
        <w:ind w:firstLine="184"/>
        <w:rPr/>
      </w:pPr>
      <w:r w:rsidDel="00000000" w:rsidR="00000000" w:rsidRPr="00000000">
        <w:rPr>
          <w:rtl w:val="0"/>
        </w:rPr>
        <w:t xml:space="preserve">TBC </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ind w:left="184" w:firstLine="0"/>
        <w:rPr>
          <w:sz w:val="18"/>
          <w:szCs w:val="18"/>
        </w:rPr>
      </w:pPr>
      <w:r w:rsidDel="00000000" w:rsidR="00000000" w:rsidRPr="00000000">
        <w:rPr>
          <w:color w:val="000000"/>
          <w:sz w:val="18"/>
          <w:szCs w:val="18"/>
          <w:rtl w:val="0"/>
        </w:rPr>
        <w:t xml:space="preserve">BUYER’S SECURITY POLICY</w:t>
      </w: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ind w:left="184" w:firstLine="0"/>
        <w:rPr>
          <w:color w:val="000000"/>
          <w:sz w:val="18"/>
          <w:szCs w:val="18"/>
        </w:rPr>
      </w:pPr>
      <w:r w:rsidDel="00000000" w:rsidR="00000000" w:rsidRPr="00000000">
        <w:rPr>
          <w:color w:val="000000"/>
          <w:sz w:val="18"/>
          <w:szCs w:val="18"/>
          <w:rtl w:val="0"/>
        </w:rPr>
        <w:t xml:space="preserve">See Special Terms Schedule 1 –Security Management: Supplier-led Assurance</w:t>
      </w:r>
    </w:p>
    <w:p w:rsidR="00000000" w:rsidDel="00000000" w:rsidP="00000000" w:rsidRDefault="00000000" w:rsidRPr="00000000" w14:paraId="00000062">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before="1" w:lineRule="auto"/>
        <w:ind w:left="184" w:firstLine="0"/>
        <w:rPr>
          <w:color w:val="000000"/>
          <w:sz w:val="18"/>
          <w:szCs w:val="18"/>
        </w:rPr>
      </w:pPr>
      <w:r w:rsidDel="00000000" w:rsidR="00000000" w:rsidRPr="00000000">
        <w:rPr>
          <w:color w:val="000000"/>
          <w:sz w:val="18"/>
          <w:szCs w:val="18"/>
          <w:rtl w:val="0"/>
        </w:rPr>
        <w:t xml:space="preserve">SUPPLIER’S AUTHORISED REPRESENTATIVE</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before="1" w:lineRule="auto"/>
        <w:ind w:left="184" w:right="7193" w:firstLine="0"/>
        <w:rPr>
          <w:color w:val="000000"/>
          <w:sz w:val="18"/>
          <w:szCs w:val="18"/>
        </w:rPr>
      </w:pPr>
      <w:r w:rsidDel="00000000" w:rsidR="00000000" w:rsidRPr="00000000">
        <w:rPr>
          <w:color w:val="000000"/>
          <w:sz w:val="18"/>
          <w:szCs w:val="18"/>
          <w:rtl w:val="0"/>
        </w:rPr>
        <w:t xml:space="preserve">REDACTED TEXT under FOIA Section 40 Personal Information</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before="2" w:lineRule="auto"/>
        <w:rPr>
          <w:color w:val="000000"/>
          <w:sz w:val="18"/>
          <w:szCs w:val="18"/>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ind w:left="184" w:firstLine="0"/>
        <w:rPr>
          <w:color w:val="000000"/>
          <w:sz w:val="18"/>
          <w:szCs w:val="18"/>
        </w:rPr>
      </w:pPr>
      <w:r w:rsidDel="00000000" w:rsidR="00000000" w:rsidRPr="00000000">
        <w:rPr>
          <w:color w:val="000000"/>
          <w:sz w:val="18"/>
          <w:szCs w:val="18"/>
          <w:rtl w:val="0"/>
        </w:rPr>
        <w:t xml:space="preserve">SUPPLIER’S CONTRACT MANAGER</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before="1" w:lineRule="auto"/>
        <w:ind w:left="184" w:right="7193" w:firstLine="0"/>
        <w:rPr>
          <w:color w:val="000000"/>
          <w:sz w:val="18"/>
          <w:szCs w:val="18"/>
        </w:rPr>
      </w:pPr>
      <w:r w:rsidDel="00000000" w:rsidR="00000000" w:rsidRPr="00000000">
        <w:rPr>
          <w:color w:val="000000"/>
          <w:sz w:val="18"/>
          <w:szCs w:val="18"/>
          <w:rtl w:val="0"/>
        </w:rPr>
        <w:t xml:space="preserve">REDACTED TEXT under FOIA Section 40 Personal Information</w:t>
      </w:r>
    </w:p>
    <w:p w:rsidR="00000000" w:rsidDel="00000000" w:rsidP="00000000" w:rsidRDefault="00000000" w:rsidRPr="00000000" w14:paraId="00000069">
      <w:pPr>
        <w:pBdr>
          <w:top w:space="0" w:sz="0" w:val="nil"/>
          <w:left w:space="0" w:sz="0" w:val="nil"/>
          <w:bottom w:space="0" w:sz="0" w:val="nil"/>
          <w:right w:space="0" w:sz="0" w:val="nil"/>
          <w:between w:space="0" w:sz="0" w:val="nil"/>
        </w:pBdr>
        <w:rPr>
          <w:color w:val="0562c1"/>
          <w:sz w:val="18"/>
          <w:szCs w:val="18"/>
          <w:u w:val="single"/>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before="3" w:lineRule="auto"/>
        <w:rPr>
          <w:color w:val="0562c1"/>
          <w:sz w:val="18"/>
          <w:szCs w:val="18"/>
          <w:u w:val="single"/>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ind w:left="184" w:firstLine="0"/>
        <w:rPr>
          <w:color w:val="000000"/>
          <w:sz w:val="18"/>
          <w:szCs w:val="18"/>
        </w:rPr>
      </w:pPr>
      <w:r w:rsidDel="00000000" w:rsidR="00000000" w:rsidRPr="00000000">
        <w:rPr>
          <w:color w:val="000000"/>
          <w:sz w:val="18"/>
          <w:szCs w:val="18"/>
          <w:rtl w:val="0"/>
        </w:rPr>
        <w:t xml:space="preserve">PROGRESS REPORT FREQUENCY</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before="1" w:lineRule="auto"/>
        <w:ind w:left="184" w:firstLine="0"/>
        <w:rPr>
          <w:color w:val="000000"/>
          <w:sz w:val="18"/>
          <w:szCs w:val="18"/>
        </w:rPr>
      </w:pPr>
      <w:r w:rsidDel="00000000" w:rsidR="00000000" w:rsidRPr="00000000">
        <w:rPr>
          <w:color w:val="000000"/>
          <w:sz w:val="18"/>
          <w:szCs w:val="18"/>
          <w:rtl w:val="0"/>
        </w:rPr>
        <w:t xml:space="preserve">On the first Working Day of each calendar month</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before="2" w:lineRule="auto"/>
        <w:rPr>
          <w:color w:val="000000"/>
          <w:sz w:val="18"/>
          <w:szCs w:val="18"/>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ind w:left="184" w:firstLine="0"/>
        <w:rPr>
          <w:color w:val="000000"/>
          <w:sz w:val="18"/>
          <w:szCs w:val="18"/>
        </w:rPr>
      </w:pPr>
      <w:r w:rsidDel="00000000" w:rsidR="00000000" w:rsidRPr="00000000">
        <w:rPr>
          <w:color w:val="000000"/>
          <w:sz w:val="18"/>
          <w:szCs w:val="18"/>
          <w:rtl w:val="0"/>
        </w:rPr>
        <w:t xml:space="preserve">PROGRESS MEETING FREQUENCY</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before="1" w:lineRule="auto"/>
        <w:ind w:left="184" w:firstLine="0"/>
        <w:rPr>
          <w:color w:val="000000"/>
          <w:sz w:val="18"/>
          <w:szCs w:val="18"/>
        </w:rPr>
      </w:pPr>
      <w:r w:rsidDel="00000000" w:rsidR="00000000" w:rsidRPr="00000000">
        <w:rPr>
          <w:color w:val="000000"/>
          <w:sz w:val="18"/>
          <w:szCs w:val="18"/>
          <w:rtl w:val="0"/>
        </w:rPr>
        <w:t xml:space="preserve">Quarterly on the first Working Day of each quarter</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before="1" w:lineRule="auto"/>
        <w:rPr>
          <w:color w:val="000000"/>
          <w:sz w:val="18"/>
          <w:szCs w:val="18"/>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before="1" w:lineRule="auto"/>
        <w:ind w:left="184" w:firstLine="0"/>
        <w:rPr>
          <w:color w:val="000000"/>
          <w:sz w:val="18"/>
          <w:szCs w:val="18"/>
        </w:rPr>
      </w:pPr>
      <w:r w:rsidDel="00000000" w:rsidR="00000000" w:rsidRPr="00000000">
        <w:rPr>
          <w:color w:val="000000"/>
          <w:sz w:val="18"/>
          <w:szCs w:val="18"/>
          <w:rtl w:val="0"/>
        </w:rPr>
        <w:t xml:space="preserve">KEY STAFF</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before="1" w:lineRule="auto"/>
        <w:ind w:left="184" w:right="7193" w:firstLine="0"/>
        <w:rPr>
          <w:color w:val="000000"/>
          <w:sz w:val="18"/>
          <w:szCs w:val="18"/>
        </w:rPr>
      </w:pPr>
      <w:r w:rsidDel="00000000" w:rsidR="00000000" w:rsidRPr="00000000">
        <w:rPr>
          <w:color w:val="000000"/>
          <w:sz w:val="18"/>
          <w:szCs w:val="18"/>
          <w:rtl w:val="0"/>
        </w:rPr>
        <w:t xml:space="preserve">REDACTED TEXT under FOIA Section 40 Personal Information</w:t>
      </w:r>
    </w:p>
    <w:p w:rsidR="00000000" w:rsidDel="00000000" w:rsidP="00000000" w:rsidRDefault="00000000" w:rsidRPr="00000000" w14:paraId="00000073">
      <w:pPr>
        <w:pBdr>
          <w:top w:space="0" w:sz="0" w:val="nil"/>
          <w:left w:space="0" w:sz="0" w:val="nil"/>
          <w:bottom w:space="0" w:sz="0" w:val="nil"/>
          <w:right w:space="0" w:sz="0" w:val="nil"/>
          <w:between w:space="0" w:sz="0" w:val="nil"/>
        </w:pBdr>
        <w:rPr>
          <w:color w:val="0562c1"/>
          <w:sz w:val="18"/>
          <w:szCs w:val="18"/>
          <w:u w:val="single"/>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before="4" w:lineRule="auto"/>
        <w:rPr>
          <w:color w:val="0562c1"/>
          <w:sz w:val="18"/>
          <w:szCs w:val="18"/>
          <w:u w:val="single"/>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ind w:left="184" w:firstLine="0"/>
        <w:rPr>
          <w:color w:val="000000"/>
          <w:sz w:val="18"/>
          <w:szCs w:val="18"/>
        </w:rPr>
      </w:pPr>
      <w:r w:rsidDel="00000000" w:rsidR="00000000" w:rsidRPr="00000000">
        <w:rPr>
          <w:color w:val="000000"/>
          <w:sz w:val="18"/>
          <w:szCs w:val="18"/>
          <w:rtl w:val="0"/>
        </w:rPr>
        <w:t xml:space="preserve">KEY SUBCONTRACTOR(S)</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before="1" w:lineRule="auto"/>
        <w:ind w:left="184" w:firstLine="0"/>
        <w:rPr>
          <w:color w:val="000000"/>
          <w:sz w:val="18"/>
          <w:szCs w:val="18"/>
        </w:rPr>
      </w:pPr>
      <w:r w:rsidDel="00000000" w:rsidR="00000000" w:rsidRPr="00000000">
        <w:rPr>
          <w:color w:val="000000"/>
          <w:sz w:val="18"/>
          <w:szCs w:val="18"/>
          <w:rtl w:val="0"/>
        </w:rPr>
        <w:t xml:space="preserve">Wonderush Ltd (HowNow)</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before="1" w:lineRule="auto"/>
        <w:ind w:left="184" w:right="7193" w:firstLine="0"/>
        <w:rPr>
          <w:color w:val="000000"/>
          <w:sz w:val="18"/>
          <w:szCs w:val="18"/>
        </w:rPr>
      </w:pPr>
      <w:r w:rsidDel="00000000" w:rsidR="00000000" w:rsidRPr="00000000">
        <w:rPr>
          <w:color w:val="000000"/>
          <w:sz w:val="18"/>
          <w:szCs w:val="18"/>
          <w:rtl w:val="0"/>
        </w:rPr>
        <w:t xml:space="preserve">REDACTED TEXT under FOIA Section 40 Personal Information</w:t>
      </w:r>
    </w:p>
    <w:p w:rsidR="00000000" w:rsidDel="00000000" w:rsidP="00000000" w:rsidRDefault="00000000" w:rsidRPr="00000000" w14:paraId="00000078">
      <w:pPr>
        <w:pBdr>
          <w:top w:space="0" w:sz="0" w:val="nil"/>
          <w:left w:space="0" w:sz="0" w:val="nil"/>
          <w:bottom w:space="0" w:sz="0" w:val="nil"/>
          <w:right w:space="0" w:sz="0" w:val="nil"/>
          <w:between w:space="0" w:sz="0" w:val="nil"/>
        </w:pBdr>
        <w:rPr>
          <w:color w:val="0562c1"/>
          <w:sz w:val="18"/>
          <w:szCs w:val="18"/>
          <w:u w:val="single"/>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before="3" w:lineRule="auto"/>
        <w:rPr>
          <w:color w:val="0562c1"/>
          <w:sz w:val="18"/>
          <w:szCs w:val="18"/>
          <w:u w:val="single"/>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before="1" w:lineRule="auto"/>
        <w:ind w:left="184" w:firstLine="0"/>
        <w:rPr>
          <w:color w:val="000000"/>
          <w:sz w:val="18"/>
          <w:szCs w:val="18"/>
        </w:rPr>
      </w:pPr>
      <w:r w:rsidDel="00000000" w:rsidR="00000000" w:rsidRPr="00000000">
        <w:rPr>
          <w:color w:val="000000"/>
          <w:sz w:val="18"/>
          <w:szCs w:val="18"/>
          <w:rtl w:val="0"/>
        </w:rPr>
        <w:t xml:space="preserve">E-AUCTIONS</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before="1" w:lineRule="auto"/>
        <w:ind w:left="184" w:firstLine="0"/>
        <w:rPr>
          <w:color w:val="000000"/>
          <w:sz w:val="18"/>
          <w:szCs w:val="18"/>
        </w:rPr>
      </w:pPr>
      <w:r w:rsidDel="00000000" w:rsidR="00000000" w:rsidRPr="00000000">
        <w:rPr>
          <w:color w:val="000000"/>
          <w:sz w:val="18"/>
          <w:szCs w:val="18"/>
          <w:rtl w:val="0"/>
        </w:rPr>
        <w:t xml:space="preserve">N/A</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before="1" w:lineRule="auto"/>
        <w:rPr>
          <w:color w:val="000000"/>
          <w:sz w:val="18"/>
          <w:szCs w:val="18"/>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ind w:left="184" w:firstLine="0"/>
        <w:rPr>
          <w:color w:val="000000"/>
          <w:sz w:val="18"/>
          <w:szCs w:val="18"/>
        </w:rPr>
      </w:pPr>
      <w:r w:rsidDel="00000000" w:rsidR="00000000" w:rsidRPr="00000000">
        <w:rPr>
          <w:color w:val="000000"/>
          <w:sz w:val="18"/>
          <w:szCs w:val="18"/>
          <w:rtl w:val="0"/>
        </w:rPr>
        <w:t xml:space="preserve">COMMERCIALLY SENSITIVE INFORMATION</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before="1" w:lineRule="auto"/>
        <w:ind w:left="184" w:firstLine="0"/>
        <w:rPr>
          <w:color w:val="000000"/>
          <w:sz w:val="18"/>
          <w:szCs w:val="18"/>
        </w:rPr>
      </w:pPr>
      <w:r w:rsidDel="00000000" w:rsidR="00000000" w:rsidRPr="00000000">
        <w:rPr>
          <w:color w:val="000000"/>
          <w:sz w:val="18"/>
          <w:szCs w:val="18"/>
          <w:rtl w:val="0"/>
        </w:rPr>
        <w:t xml:space="preserve">Price and Price Breakdown</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before="1" w:line="482" w:lineRule="auto"/>
        <w:ind w:left="184" w:right="7193" w:firstLine="0"/>
        <w:rPr>
          <w:color w:val="000000"/>
          <w:sz w:val="18"/>
          <w:szCs w:val="18"/>
        </w:rPr>
      </w:pPr>
      <w:r w:rsidDel="00000000" w:rsidR="00000000" w:rsidRPr="00000000">
        <w:rPr>
          <w:color w:val="000000"/>
          <w:sz w:val="18"/>
          <w:szCs w:val="18"/>
          <w:rtl w:val="0"/>
        </w:rPr>
        <w:t xml:space="preserve">Duration of Confidentiality: Indefinitely SERVICE CREDITS</w:t>
      </w:r>
    </w:p>
    <w:p w:rsidR="00000000" w:rsidDel="00000000" w:rsidP="00000000" w:rsidRDefault="00000000" w:rsidRPr="00000000" w14:paraId="00000080">
      <w:pPr>
        <w:pBdr>
          <w:top w:space="0" w:sz="0" w:val="nil"/>
          <w:left w:space="0" w:sz="0" w:val="nil"/>
          <w:bottom w:space="0" w:sz="0" w:val="nil"/>
          <w:right w:space="0" w:sz="0" w:val="nil"/>
          <w:between w:space="0" w:sz="0" w:val="nil"/>
        </w:pBdr>
        <w:ind w:left="184" w:firstLine="0"/>
        <w:rPr>
          <w:color w:val="000000"/>
          <w:sz w:val="18"/>
          <w:szCs w:val="18"/>
        </w:rPr>
      </w:pPr>
      <w:r w:rsidDel="00000000" w:rsidR="00000000" w:rsidRPr="00000000">
        <w:rPr>
          <w:color w:val="000000"/>
          <w:sz w:val="18"/>
          <w:szCs w:val="18"/>
          <w:rtl w:val="0"/>
        </w:rPr>
        <w:t xml:space="preserve">See details in DPS Order Schedule 14 Service Levels</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before="2" w:lineRule="auto"/>
        <w:rPr>
          <w:color w:val="000000"/>
          <w:sz w:val="18"/>
          <w:szCs w:val="18"/>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ind w:left="184" w:firstLine="0"/>
        <w:rPr>
          <w:color w:val="000000"/>
          <w:sz w:val="18"/>
          <w:szCs w:val="18"/>
        </w:rPr>
      </w:pPr>
      <w:r w:rsidDel="00000000" w:rsidR="00000000" w:rsidRPr="00000000">
        <w:rPr>
          <w:color w:val="000000"/>
          <w:sz w:val="18"/>
          <w:szCs w:val="18"/>
          <w:rtl w:val="0"/>
        </w:rPr>
        <w:t xml:space="preserve">ADDITIONAL INSURANCES</w:t>
      </w:r>
    </w:p>
    <w:p w:rsidR="00000000" w:rsidDel="00000000" w:rsidP="00000000" w:rsidRDefault="00000000" w:rsidRPr="00000000" w14:paraId="00000083">
      <w:pPr>
        <w:pStyle w:val="Heading1"/>
        <w:ind w:firstLine="184"/>
        <w:rPr/>
      </w:pPr>
      <w:r w:rsidDel="00000000" w:rsidR="00000000" w:rsidRPr="00000000">
        <w:rPr>
          <w:rtl w:val="0"/>
        </w:rPr>
        <w:t xml:space="preserve">N/A</w:t>
      </w:r>
    </w:p>
    <w:p w:rsidR="00000000" w:rsidDel="00000000" w:rsidP="00000000" w:rsidRDefault="00000000" w:rsidRPr="00000000" w14:paraId="00000084">
      <w:pPr>
        <w:pStyle w:val="Heading1"/>
        <w:ind w:firstLine="184"/>
        <w:rPr>
          <w:b w:val="0"/>
          <w:color w:val="000000"/>
        </w:rPr>
      </w:pPr>
      <w:r w:rsidDel="00000000" w:rsidR="00000000" w:rsidRPr="00000000">
        <w:rPr>
          <w:b w:val="0"/>
          <w:color w:val="000000"/>
          <w:rtl w:val="0"/>
        </w:rPr>
        <w:t xml:space="preserve">GUARANTEE</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before="1" w:lineRule="auto"/>
        <w:ind w:left="184" w:firstLine="0"/>
        <w:rPr>
          <w:color w:val="000000"/>
          <w:sz w:val="18"/>
          <w:szCs w:val="18"/>
        </w:rPr>
      </w:pPr>
      <w:r w:rsidDel="00000000" w:rsidR="00000000" w:rsidRPr="00000000">
        <w:rPr>
          <w:color w:val="000000"/>
          <w:sz w:val="18"/>
          <w:szCs w:val="18"/>
          <w:rtl w:val="0"/>
        </w:rPr>
        <w:t xml:space="preserve">N/A</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before="204" w:lineRule="auto"/>
        <w:rPr>
          <w:color w:val="000000"/>
          <w:sz w:val="18"/>
          <w:szCs w:val="18"/>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ind w:left="184" w:firstLine="0"/>
        <w:rPr>
          <w:color w:val="000000"/>
          <w:sz w:val="18"/>
          <w:szCs w:val="18"/>
        </w:rPr>
      </w:pPr>
      <w:r w:rsidDel="00000000" w:rsidR="00000000" w:rsidRPr="00000000">
        <w:rPr>
          <w:color w:val="000000"/>
          <w:sz w:val="18"/>
          <w:szCs w:val="18"/>
          <w:rtl w:val="0"/>
        </w:rPr>
        <w:t xml:space="preserve">SOCIAL VALUE COMMITMENT</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before="1" w:lineRule="auto"/>
        <w:ind w:left="184" w:right="4018" w:firstLine="0"/>
        <w:jc w:val="both"/>
        <w:rPr>
          <w:color w:val="000000"/>
          <w:sz w:val="18"/>
          <w:szCs w:val="18"/>
        </w:rPr>
      </w:pPr>
      <w:r w:rsidDel="00000000" w:rsidR="00000000" w:rsidRPr="00000000">
        <w:rPr>
          <w:color w:val="000000"/>
          <w:sz w:val="18"/>
          <w:szCs w:val="18"/>
          <w:rtl w:val="0"/>
        </w:rPr>
        <w:t xml:space="preserve">The Supplier agrees, in providing the Deliverables and performing its obligations under the Order Contract, that it will comply with the social value commitments in Order Schedule 4 (Order Tender)</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before="160" w:lineRule="auto"/>
        <w:rPr>
          <w:color w:val="000000"/>
          <w:sz w:val="18"/>
          <w:szCs w:val="18"/>
        </w:rPr>
      </w:pPr>
      <w:r w:rsidDel="00000000" w:rsidR="00000000" w:rsidRPr="00000000">
        <w:rPr>
          <w:rtl w:val="0"/>
        </w:rPr>
      </w:r>
    </w:p>
    <w:tbl>
      <w:tblPr>
        <w:tblStyle w:val="Table1"/>
        <w:tblW w:w="691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50"/>
        <w:gridCol w:w="2246"/>
        <w:gridCol w:w="1172"/>
        <w:gridCol w:w="2342"/>
        <w:tblGridChange w:id="0">
          <w:tblGrid>
            <w:gridCol w:w="1150"/>
            <w:gridCol w:w="2246"/>
            <w:gridCol w:w="1172"/>
            <w:gridCol w:w="2342"/>
          </w:tblGrid>
        </w:tblGridChange>
      </w:tblGrid>
      <w:tr>
        <w:trPr>
          <w:cantSplit w:val="0"/>
          <w:tblHeader w:val="0"/>
        </w:trPr>
        <w:tc>
          <w:tcPr>
            <w:gridSpan w:val="2"/>
            <w:shd w:fill="auto" w:val="clear"/>
            <w:tcMar>
              <w:top w:w="0.0" w:type="dxa"/>
              <w:left w:w="0.0" w:type="dxa"/>
              <w:bottom w:w="0.0" w:type="dxa"/>
              <w:right w:w="0.0" w:type="dxa"/>
            </w:tcMar>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before="180" w:lineRule="auto"/>
              <w:ind w:left="79" w:firstLine="0"/>
              <w:rPr>
                <w:b w:val="1"/>
                <w:color w:val="000000"/>
                <w:sz w:val="18"/>
                <w:szCs w:val="18"/>
              </w:rPr>
            </w:pPr>
            <w:r w:rsidDel="00000000" w:rsidR="00000000" w:rsidRPr="00000000">
              <w:rPr>
                <w:b w:val="1"/>
                <w:color w:val="000000"/>
                <w:sz w:val="18"/>
                <w:szCs w:val="18"/>
                <w:rtl w:val="0"/>
              </w:rPr>
              <w:t xml:space="preserve">For and on behalf of the Supplier:</w:t>
            </w:r>
          </w:p>
        </w:tc>
        <w:tc>
          <w:tcPr>
            <w:gridSpan w:val="2"/>
            <w:shd w:fill="auto" w:val="clear"/>
            <w:tcMar>
              <w:top w:w="0.0" w:type="dxa"/>
              <w:left w:w="0.0" w:type="dxa"/>
              <w:bottom w:w="0.0" w:type="dxa"/>
              <w:right w:w="0.0" w:type="dxa"/>
            </w:tcMar>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before="180" w:lineRule="auto"/>
              <w:ind w:left="79" w:firstLine="0"/>
              <w:rPr>
                <w:b w:val="1"/>
                <w:color w:val="000000"/>
                <w:sz w:val="18"/>
                <w:szCs w:val="18"/>
              </w:rPr>
            </w:pPr>
            <w:r w:rsidDel="00000000" w:rsidR="00000000" w:rsidRPr="00000000">
              <w:rPr>
                <w:b w:val="1"/>
                <w:color w:val="000000"/>
                <w:sz w:val="18"/>
                <w:szCs w:val="18"/>
                <w:rtl w:val="0"/>
              </w:rPr>
              <w:t xml:space="preserve">For and on behalf of the Buyer:</w:t>
            </w:r>
          </w:p>
        </w:tc>
      </w:tr>
      <w:tr>
        <w:trPr>
          <w:cantSplit w:val="0"/>
          <w:tblHeader w:val="0"/>
        </w:trPr>
        <w:tc>
          <w:tcPr>
            <w:shd w:fill="auto" w:val="clear"/>
            <w:tcMar>
              <w:top w:w="0.0" w:type="dxa"/>
              <w:left w:w="0.0" w:type="dxa"/>
              <w:bottom w:w="0.0" w:type="dxa"/>
              <w:right w:w="0.0" w:type="dxa"/>
            </w:tcMar>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before="181" w:lineRule="auto"/>
              <w:ind w:left="79" w:firstLine="0"/>
              <w:rPr>
                <w:color w:val="000000"/>
                <w:sz w:val="18"/>
                <w:szCs w:val="18"/>
              </w:rPr>
            </w:pPr>
            <w:r w:rsidDel="00000000" w:rsidR="00000000" w:rsidRPr="00000000">
              <w:rPr>
                <w:color w:val="000000"/>
                <w:sz w:val="18"/>
                <w:szCs w:val="18"/>
                <w:rtl w:val="0"/>
              </w:rPr>
              <w:t xml:space="preserve">Signature:</w:t>
            </w:r>
          </w:p>
        </w:tc>
        <w:tc>
          <w:tcPr>
            <w:shd w:fill="auto" w:val="clear"/>
            <w:tcMar>
              <w:top w:w="0.0" w:type="dxa"/>
              <w:left w:w="0.0" w:type="dxa"/>
              <w:bottom w:w="0.0" w:type="dxa"/>
              <w:right w:w="0.0" w:type="dxa"/>
            </w:tcMar>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before="1" w:lineRule="auto"/>
              <w:ind w:left="184" w:right="7193" w:firstLine="0"/>
              <w:jc w:val="both"/>
              <w:rPr>
                <w:color w:val="000000"/>
                <w:sz w:val="18"/>
                <w:szCs w:val="18"/>
              </w:rPr>
            </w:pPr>
            <w:r w:rsidDel="00000000" w:rsidR="00000000" w:rsidRPr="00000000">
              <w:rPr>
                <w:rtl w:val="0"/>
              </w:rPr>
            </w:r>
          </w:p>
        </w:tc>
        <w:tc>
          <w:tcPr>
            <w:shd w:fill="auto" w:val="clear"/>
            <w:tcMar>
              <w:top w:w="0.0" w:type="dxa"/>
              <w:left w:w="0.0" w:type="dxa"/>
              <w:bottom w:w="0.0" w:type="dxa"/>
              <w:right w:w="0.0" w:type="dxa"/>
            </w:tcMar>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before="181" w:lineRule="auto"/>
              <w:ind w:left="186" w:firstLine="0"/>
              <w:rPr>
                <w:color w:val="000000"/>
                <w:sz w:val="18"/>
                <w:szCs w:val="18"/>
              </w:rPr>
            </w:pPr>
            <w:r w:rsidDel="00000000" w:rsidR="00000000" w:rsidRPr="00000000">
              <w:rPr>
                <w:color w:val="000000"/>
                <w:sz w:val="18"/>
                <w:szCs w:val="18"/>
                <w:rtl w:val="0"/>
              </w:rPr>
              <w:t xml:space="preserve">Signature:</w:t>
            </w:r>
          </w:p>
        </w:tc>
        <w:tc>
          <w:tcPr>
            <w:shd w:fill="auto" w:val="clear"/>
            <w:tcMar>
              <w:top w:w="0.0" w:type="dxa"/>
              <w:left w:w="0.0" w:type="dxa"/>
              <w:bottom w:w="0.0" w:type="dxa"/>
              <w:right w:w="0.0" w:type="dxa"/>
            </w:tcMar>
          </w:tcPr>
          <w:p w:rsidR="00000000" w:rsidDel="00000000" w:rsidP="00000000" w:rsidRDefault="00000000" w:rsidRPr="00000000" w14:paraId="00000091">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r>
      <w:tr>
        <w:trPr>
          <w:cantSplit w:val="0"/>
          <w:tblHeader w:val="0"/>
        </w:trPr>
        <w:tc>
          <w:tcPr>
            <w:shd w:fill="auto" w:val="clear"/>
            <w:tcMar>
              <w:top w:w="0.0" w:type="dxa"/>
              <w:left w:w="0.0" w:type="dxa"/>
              <w:bottom w:w="0.0" w:type="dxa"/>
              <w:right w:w="0.0" w:type="dxa"/>
            </w:tcMar>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before="180" w:lineRule="auto"/>
              <w:ind w:left="79" w:firstLine="0"/>
              <w:rPr>
                <w:color w:val="000000"/>
                <w:sz w:val="18"/>
                <w:szCs w:val="18"/>
              </w:rPr>
            </w:pPr>
            <w:r w:rsidDel="00000000" w:rsidR="00000000" w:rsidRPr="00000000">
              <w:rPr>
                <w:color w:val="000000"/>
                <w:sz w:val="18"/>
                <w:szCs w:val="18"/>
                <w:rtl w:val="0"/>
              </w:rPr>
              <w:t xml:space="preserve">Name:</w:t>
            </w:r>
          </w:p>
        </w:tc>
        <w:tc>
          <w:tcPr>
            <w:shd w:fill="auto" w:val="clear"/>
            <w:tcMar>
              <w:top w:w="0.0" w:type="dxa"/>
              <w:left w:w="0.0" w:type="dxa"/>
              <w:bottom w:w="0.0" w:type="dxa"/>
              <w:right w:w="0.0" w:type="dxa"/>
            </w:tcMar>
          </w:tcPr>
          <w:p w:rsidR="00000000" w:rsidDel="00000000" w:rsidP="00000000" w:rsidRDefault="00000000" w:rsidRPr="00000000" w14:paraId="00000093">
            <w:pPr>
              <w:pBdr>
                <w:top w:space="0" w:sz="0" w:val="nil"/>
                <w:left w:space="0" w:sz="0" w:val="nil"/>
                <w:bottom w:space="0" w:sz="0" w:val="nil"/>
                <w:right w:space="0" w:sz="0" w:val="nil"/>
                <w:between w:space="0" w:sz="0" w:val="nil"/>
              </w:pBdr>
              <w:rPr>
                <w:color w:val="000000"/>
                <w:sz w:val="18"/>
                <w:szCs w:val="18"/>
              </w:rPr>
            </w:pPr>
            <w:r w:rsidDel="00000000" w:rsidR="00000000" w:rsidRPr="00000000">
              <w:rPr>
                <w:color w:val="000000"/>
                <w:sz w:val="18"/>
                <w:szCs w:val="18"/>
                <w:rtl w:val="0"/>
              </w:rPr>
              <w:t xml:space="preserve">Redacted Text</w:t>
            </w:r>
          </w:p>
        </w:tc>
        <w:tc>
          <w:tcPr>
            <w:shd w:fill="auto" w:val="clear"/>
            <w:tcMar>
              <w:top w:w="0.0" w:type="dxa"/>
              <w:left w:w="0.0" w:type="dxa"/>
              <w:bottom w:w="0.0" w:type="dxa"/>
              <w:right w:w="0.0" w:type="dxa"/>
            </w:tcMar>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before="180" w:lineRule="auto"/>
              <w:ind w:left="186" w:firstLine="0"/>
              <w:rPr>
                <w:color w:val="000000"/>
                <w:sz w:val="18"/>
                <w:szCs w:val="18"/>
              </w:rPr>
            </w:pPr>
            <w:r w:rsidDel="00000000" w:rsidR="00000000" w:rsidRPr="00000000">
              <w:rPr>
                <w:color w:val="000000"/>
                <w:sz w:val="18"/>
                <w:szCs w:val="18"/>
                <w:rtl w:val="0"/>
              </w:rPr>
              <w:t xml:space="preserve">Name:</w:t>
            </w:r>
          </w:p>
        </w:tc>
        <w:tc>
          <w:tcPr>
            <w:shd w:fill="auto" w:val="clear"/>
            <w:tcMar>
              <w:top w:w="0.0" w:type="dxa"/>
              <w:left w:w="0.0" w:type="dxa"/>
              <w:bottom w:w="0.0" w:type="dxa"/>
              <w:right w:w="0.0" w:type="dxa"/>
            </w:tcMar>
          </w:tcPr>
          <w:p w:rsidR="00000000" w:rsidDel="00000000" w:rsidP="00000000" w:rsidRDefault="00000000" w:rsidRPr="00000000" w14:paraId="00000095">
            <w:pPr>
              <w:pBdr>
                <w:top w:space="0" w:sz="0" w:val="nil"/>
                <w:left w:space="0" w:sz="0" w:val="nil"/>
                <w:bottom w:space="0" w:sz="0" w:val="nil"/>
                <w:right w:space="0" w:sz="0" w:val="nil"/>
                <w:between w:space="0" w:sz="0" w:val="nil"/>
              </w:pBdr>
              <w:rPr>
                <w:color w:val="000000"/>
                <w:sz w:val="18"/>
                <w:szCs w:val="18"/>
              </w:rPr>
            </w:pPr>
            <w:r w:rsidDel="00000000" w:rsidR="00000000" w:rsidRPr="00000000">
              <w:rPr>
                <w:color w:val="000000"/>
                <w:sz w:val="18"/>
                <w:szCs w:val="18"/>
                <w:rtl w:val="0"/>
              </w:rPr>
              <w:t xml:space="preserve">Redacted Text</w:t>
            </w:r>
          </w:p>
        </w:tc>
      </w:tr>
      <w:tr>
        <w:trPr>
          <w:cantSplit w:val="0"/>
          <w:tblHeader w:val="0"/>
        </w:trPr>
        <w:tc>
          <w:tcPr>
            <w:shd w:fill="auto" w:val="clear"/>
            <w:tcMar>
              <w:top w:w="0.0" w:type="dxa"/>
              <w:left w:w="0.0" w:type="dxa"/>
              <w:bottom w:w="0.0" w:type="dxa"/>
              <w:right w:w="0.0" w:type="dxa"/>
            </w:tcMar>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before="180" w:lineRule="auto"/>
              <w:ind w:left="79" w:firstLine="0"/>
              <w:rPr>
                <w:color w:val="000000"/>
                <w:sz w:val="18"/>
                <w:szCs w:val="18"/>
              </w:rPr>
            </w:pPr>
            <w:r w:rsidDel="00000000" w:rsidR="00000000" w:rsidRPr="00000000">
              <w:rPr>
                <w:color w:val="000000"/>
                <w:sz w:val="18"/>
                <w:szCs w:val="18"/>
                <w:rtl w:val="0"/>
              </w:rPr>
              <w:t xml:space="preserve">Role:</w:t>
            </w:r>
          </w:p>
        </w:tc>
        <w:tc>
          <w:tcPr>
            <w:shd w:fill="auto" w:val="clear"/>
            <w:tcMar>
              <w:top w:w="0.0" w:type="dxa"/>
              <w:left w:w="0.0" w:type="dxa"/>
              <w:bottom w:w="0.0" w:type="dxa"/>
              <w:right w:w="0.0" w:type="dxa"/>
            </w:tcMar>
          </w:tcPr>
          <w:p w:rsidR="00000000" w:rsidDel="00000000" w:rsidP="00000000" w:rsidRDefault="00000000" w:rsidRPr="00000000" w14:paraId="00000097">
            <w:pPr>
              <w:pBdr>
                <w:top w:space="0" w:sz="0" w:val="nil"/>
                <w:left w:space="0" w:sz="0" w:val="nil"/>
                <w:bottom w:space="0" w:sz="0" w:val="nil"/>
                <w:right w:space="0" w:sz="0" w:val="nil"/>
                <w:between w:space="0" w:sz="0" w:val="nil"/>
              </w:pBdr>
              <w:rPr>
                <w:color w:val="000000"/>
                <w:sz w:val="18"/>
                <w:szCs w:val="18"/>
              </w:rPr>
            </w:pPr>
            <w:r w:rsidDel="00000000" w:rsidR="00000000" w:rsidRPr="00000000">
              <w:rPr>
                <w:color w:val="000000"/>
                <w:sz w:val="18"/>
                <w:szCs w:val="18"/>
                <w:rtl w:val="0"/>
              </w:rPr>
              <w:t xml:space="preserve">Redacted Text</w:t>
            </w:r>
          </w:p>
        </w:tc>
        <w:tc>
          <w:tcPr>
            <w:shd w:fill="auto" w:val="clear"/>
            <w:tcMar>
              <w:top w:w="0.0" w:type="dxa"/>
              <w:left w:w="0.0" w:type="dxa"/>
              <w:bottom w:w="0.0" w:type="dxa"/>
              <w:right w:w="0.0" w:type="dxa"/>
            </w:tcMar>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before="180" w:lineRule="auto"/>
              <w:ind w:left="186" w:firstLine="0"/>
              <w:rPr>
                <w:color w:val="000000"/>
                <w:sz w:val="18"/>
                <w:szCs w:val="18"/>
              </w:rPr>
            </w:pPr>
            <w:r w:rsidDel="00000000" w:rsidR="00000000" w:rsidRPr="00000000">
              <w:rPr>
                <w:color w:val="000000"/>
                <w:sz w:val="18"/>
                <w:szCs w:val="18"/>
                <w:rtl w:val="0"/>
              </w:rPr>
              <w:t xml:space="preserve">Role:</w:t>
            </w:r>
          </w:p>
        </w:tc>
        <w:tc>
          <w:tcPr>
            <w:shd w:fill="auto" w:val="clear"/>
            <w:tcMar>
              <w:top w:w="0.0" w:type="dxa"/>
              <w:left w:w="0.0" w:type="dxa"/>
              <w:bottom w:w="0.0" w:type="dxa"/>
              <w:right w:w="0.0" w:type="dxa"/>
            </w:tcMar>
          </w:tcPr>
          <w:p w:rsidR="00000000" w:rsidDel="00000000" w:rsidP="00000000" w:rsidRDefault="00000000" w:rsidRPr="00000000" w14:paraId="00000099">
            <w:pPr>
              <w:pBdr>
                <w:top w:space="0" w:sz="0" w:val="nil"/>
                <w:left w:space="0" w:sz="0" w:val="nil"/>
                <w:bottom w:space="0" w:sz="0" w:val="nil"/>
                <w:right w:space="0" w:sz="0" w:val="nil"/>
                <w:between w:space="0" w:sz="0" w:val="nil"/>
              </w:pBdr>
              <w:rPr>
                <w:color w:val="000000"/>
                <w:sz w:val="18"/>
                <w:szCs w:val="18"/>
              </w:rPr>
            </w:pPr>
            <w:r w:rsidDel="00000000" w:rsidR="00000000" w:rsidRPr="00000000">
              <w:rPr>
                <w:color w:val="000000"/>
                <w:sz w:val="18"/>
                <w:szCs w:val="18"/>
                <w:rtl w:val="0"/>
              </w:rPr>
              <w:t xml:space="preserve">Redacted Text</w:t>
            </w:r>
          </w:p>
        </w:tc>
      </w:tr>
      <w:tr>
        <w:trPr>
          <w:cantSplit w:val="0"/>
          <w:tblHeader w:val="0"/>
        </w:trPr>
        <w:tc>
          <w:tcPr>
            <w:shd w:fill="auto" w:val="clear"/>
            <w:tcMar>
              <w:top w:w="0.0" w:type="dxa"/>
              <w:left w:w="0.0" w:type="dxa"/>
              <w:bottom w:w="0.0" w:type="dxa"/>
              <w:right w:w="0.0" w:type="dxa"/>
            </w:tcMar>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before="181" w:lineRule="auto"/>
              <w:ind w:left="79" w:firstLine="0"/>
              <w:rPr>
                <w:color w:val="000000"/>
                <w:sz w:val="18"/>
                <w:szCs w:val="18"/>
              </w:rPr>
            </w:pPr>
            <w:r w:rsidDel="00000000" w:rsidR="00000000" w:rsidRPr="00000000">
              <w:rPr>
                <w:color w:val="000000"/>
                <w:sz w:val="18"/>
                <w:szCs w:val="18"/>
                <w:rtl w:val="0"/>
              </w:rPr>
              <w:t xml:space="preserve">Date:</w:t>
            </w:r>
          </w:p>
        </w:tc>
        <w:tc>
          <w:tcPr>
            <w:shd w:fill="auto" w:val="clear"/>
            <w:tcMar>
              <w:top w:w="0.0" w:type="dxa"/>
              <w:left w:w="0.0" w:type="dxa"/>
              <w:bottom w:w="0.0" w:type="dxa"/>
              <w:right w:w="0.0" w:type="dxa"/>
            </w:tcMar>
          </w:tcPr>
          <w:p w:rsidR="00000000" w:rsidDel="00000000" w:rsidP="00000000" w:rsidRDefault="00000000" w:rsidRPr="00000000" w14:paraId="0000009B">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c>
          <w:tcPr>
            <w:shd w:fill="auto" w:val="clear"/>
            <w:tcMar>
              <w:top w:w="0.0" w:type="dxa"/>
              <w:left w:w="0.0" w:type="dxa"/>
              <w:bottom w:w="0.0" w:type="dxa"/>
              <w:right w:w="0.0" w:type="dxa"/>
            </w:tcMar>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before="181" w:lineRule="auto"/>
              <w:ind w:left="186" w:firstLine="0"/>
              <w:rPr>
                <w:color w:val="000000"/>
                <w:sz w:val="18"/>
                <w:szCs w:val="18"/>
              </w:rPr>
            </w:pPr>
            <w:r w:rsidDel="00000000" w:rsidR="00000000" w:rsidRPr="00000000">
              <w:rPr>
                <w:color w:val="000000"/>
                <w:sz w:val="18"/>
                <w:szCs w:val="18"/>
                <w:rtl w:val="0"/>
              </w:rPr>
              <w:t xml:space="preserve">Date:</w:t>
            </w:r>
          </w:p>
        </w:tc>
        <w:tc>
          <w:tcPr>
            <w:shd w:fill="auto" w:val="clear"/>
            <w:tcMar>
              <w:top w:w="0.0" w:type="dxa"/>
              <w:left w:w="0.0" w:type="dxa"/>
              <w:bottom w:w="0.0" w:type="dxa"/>
              <w:right w:w="0.0" w:type="dxa"/>
            </w:tcMar>
          </w:tcPr>
          <w:p w:rsidR="00000000" w:rsidDel="00000000" w:rsidP="00000000" w:rsidRDefault="00000000" w:rsidRPr="00000000" w14:paraId="0000009D">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tc>
      </w:tr>
    </w:tbl>
    <w:p w:rsidR="00000000" w:rsidDel="00000000" w:rsidP="00000000" w:rsidRDefault="00000000" w:rsidRPr="00000000" w14:paraId="0000009E">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rPr>
          <w:color w:val="000000"/>
          <w:sz w:val="18"/>
          <w:szCs w:val="18"/>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before="155" w:lineRule="auto"/>
        <w:rPr>
          <w:color w:val="000000"/>
          <w:sz w:val="18"/>
          <w:szCs w:val="18"/>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before="4" w:lineRule="auto"/>
        <w:ind w:left="4" w:right="9518" w:firstLine="0"/>
        <w:jc w:val="center"/>
        <w:rPr>
          <w:color w:val="000000"/>
          <w:sz w:val="12"/>
          <w:szCs w:val="12"/>
        </w:rPr>
      </w:pPr>
      <w:bookmarkStart w:colFirst="0" w:colLast="0" w:name="_heading=h.gjdgxs" w:id="0"/>
      <w:bookmarkEnd w:id="0"/>
      <w:r w:rsidDel="00000000" w:rsidR="00000000" w:rsidRPr="00000000">
        <w:rPr>
          <w:rtl w:val="0"/>
        </w:rPr>
      </w:r>
    </w:p>
    <w:sectPr>
      <w:headerReference r:id="rId7" w:type="default"/>
      <w:footerReference r:id="rId8" w:type="default"/>
      <w:pgSz w:h="16840" w:w="11910" w:orient="portrait"/>
      <w:pgMar w:bottom="3140" w:top="2940" w:left="900" w:right="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4">
    <w:pPr>
      <w:pBdr>
        <w:top w:space="0" w:sz="0" w:val="nil"/>
        <w:left w:space="0" w:sz="0" w:val="nil"/>
        <w:bottom w:space="0" w:sz="0" w:val="nil"/>
        <w:right w:space="0" w:sz="0" w:val="nil"/>
        <w:between w:space="0" w:sz="0" w:val="nil"/>
      </w:pBdr>
      <w:spacing w:before="16" w:lineRule="auto"/>
      <w:ind w:left="20" w:firstLine="0"/>
      <w:rPr>
        <w:color w:val="000000"/>
        <w:sz w:val="15"/>
        <w:szCs w:val="15"/>
      </w:rPr>
    </w:pPr>
    <w:r w:rsidDel="00000000" w:rsidR="00000000" w:rsidRPr="00000000">
      <w:rPr>
        <w:color w:val="000000"/>
        <w:sz w:val="15"/>
        <w:szCs w:val="15"/>
        <w:rtl w:val="0"/>
      </w:rPr>
      <w:t xml:space="preserve">DPS Ref: RM6219</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before="17" w:line="259" w:lineRule="auto"/>
      <w:ind w:left="20" w:firstLine="0"/>
      <w:rPr>
        <w:color w:val="000000"/>
        <w:sz w:val="15"/>
        <w:szCs w:val="15"/>
      </w:rPr>
    </w:pPr>
    <w:r w:rsidDel="00000000" w:rsidR="00000000" w:rsidRPr="00000000">
      <w:rPr>
        <w:color w:val="000000"/>
        <w:sz w:val="15"/>
        <w:szCs w:val="15"/>
        <w:rtl w:val="0"/>
      </w:rPr>
      <w:t xml:space="preserve">Project Version: v1.0 Model Version: v1.3</w:t>
    </w:r>
  </w:p>
  <w:p w:rsidR="00000000" w:rsidDel="00000000" w:rsidP="00000000" w:rsidRDefault="00000000" w:rsidRPr="00000000" w14:paraId="000000A6">
    <w:pPr>
      <w:pBdr>
        <w:top w:space="0" w:sz="0" w:val="nil"/>
        <w:left w:space="0" w:sz="0" w:val="nil"/>
        <w:bottom w:space="0" w:sz="0" w:val="nil"/>
        <w:right w:space="0" w:sz="0" w:val="nil"/>
        <w:between w:space="0" w:sz="0" w:val="nil"/>
      </w:pBdr>
      <w:ind w:left="60" w:firstLine="0"/>
      <w:rPr>
        <w:rFonts w:ascii="Calibri" w:cs="Calibri" w:eastAsia="Calibri" w:hAnsi="Calibri"/>
        <w:color w:val="000000"/>
        <w:sz w:val="16"/>
        <w:szCs w:val="16"/>
      </w:rPr>
    </w:pPr>
    <w:r w:rsidDel="00000000" w:rsidR="00000000" w:rsidRPr="00000000">
      <w:rPr>
        <w:rFonts w:ascii="Calibri" w:cs="Calibri" w:eastAsia="Calibri" w:hAnsi="Calibri"/>
        <w:color w:val="000000"/>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pBdr>
        <w:top w:space="0" w:sz="0" w:val="nil"/>
        <w:left w:space="0" w:sz="0" w:val="nil"/>
        <w:bottom w:space="0" w:sz="0" w:val="nil"/>
        <w:right w:space="0" w:sz="0" w:val="nil"/>
        <w:between w:space="0" w:sz="0" w:val="nil"/>
      </w:pBdr>
      <w:spacing w:before="16" w:lineRule="auto"/>
      <w:ind w:left="20" w:firstLine="0"/>
      <w:rPr>
        <w:b w:val="1"/>
        <w:color w:val="000000"/>
        <w:sz w:val="15"/>
        <w:szCs w:val="15"/>
      </w:rPr>
    </w:pPr>
    <w:r w:rsidDel="00000000" w:rsidR="00000000" w:rsidRPr="00000000">
      <w:rPr>
        <w:b w:val="1"/>
        <w:color w:val="000000"/>
        <w:sz w:val="15"/>
        <w:szCs w:val="15"/>
        <w:rtl w:val="0"/>
      </w:rPr>
      <w:t xml:space="preserve">DPS Schedule 6 (Order Form and Order Schedules)</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before="1" w:lineRule="auto"/>
      <w:ind w:left="20" w:firstLine="0"/>
      <w:rPr>
        <w:color w:val="000000"/>
        <w:sz w:val="15"/>
        <w:szCs w:val="15"/>
      </w:rPr>
    </w:pPr>
    <w:r w:rsidDel="00000000" w:rsidR="00000000" w:rsidRPr="00000000">
      <w:rPr>
        <w:color w:val="000000"/>
        <w:sz w:val="15"/>
        <w:szCs w:val="15"/>
        <w:rtl w:val="0"/>
      </w:rPr>
      <w:t xml:space="preserve">Crown Copyright 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7" w:hanging="727"/>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bullet"/>
      <w:lvlText w:val="●"/>
      <w:lvlJc w:val="left"/>
      <w:pPr>
        <w:ind w:left="998" w:hanging="998"/>
      </w:pPr>
      <w:rPr>
        <w:rFonts w:ascii="Calibri" w:cs="Calibri" w:eastAsia="Calibri" w:hAnsi="Calibri"/>
        <w:b w:val="0"/>
        <w:i w:val="0"/>
        <w:smallCaps w:val="0"/>
        <w:strike w:val="0"/>
        <w:color w:val="000000"/>
        <w:sz w:val="18"/>
        <w:szCs w:val="18"/>
        <w:u w:val="none"/>
        <w:shd w:fill="auto" w:val="clear"/>
        <w:vertAlign w:val="baseline"/>
      </w:rPr>
    </w:lvl>
    <w:lvl w:ilvl="2">
      <w:start w:val="1"/>
      <w:numFmt w:val="bullet"/>
      <w:lvlText w:val="○"/>
      <w:lvlJc w:val="left"/>
      <w:pPr>
        <w:ind w:left="1540" w:hanging="1540"/>
      </w:pPr>
      <w:rPr>
        <w:rFonts w:ascii="Calibri" w:cs="Calibri" w:eastAsia="Calibri" w:hAnsi="Calibri"/>
        <w:b w:val="0"/>
        <w:i w:val="0"/>
        <w:smallCaps w:val="0"/>
        <w:strike w:val="0"/>
        <w:color w:val="000000"/>
        <w:sz w:val="20"/>
        <w:szCs w:val="20"/>
        <w:u w:val="none"/>
        <w:shd w:fill="auto" w:val="clear"/>
        <w:vertAlign w:val="baseline"/>
      </w:rPr>
    </w:lvl>
    <w:lvl w:ilvl="3">
      <w:start w:val="1"/>
      <w:numFmt w:val="bullet"/>
      <w:lvlText w:val="•"/>
      <w:lvlJc w:val="left"/>
      <w:pPr>
        <w:ind w:left="2723" w:hanging="2723"/>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bullet"/>
      <w:lvlText w:val="•"/>
      <w:lvlJc w:val="left"/>
      <w:pPr>
        <w:ind w:left="3906" w:hanging="3906"/>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bullet"/>
      <w:lvlText w:val="•"/>
      <w:lvlJc w:val="left"/>
      <w:pPr>
        <w:ind w:left="5089" w:hanging="5089"/>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bullet"/>
      <w:lvlText w:val="•"/>
      <w:lvlJc w:val="left"/>
      <w:pPr>
        <w:ind w:left="6273" w:hanging="6273"/>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bullet"/>
      <w:lvlText w:val="•"/>
      <w:lvlJc w:val="left"/>
      <w:pPr>
        <w:ind w:left="7456" w:hanging="7456"/>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bullet"/>
      <w:lvlText w:val="•"/>
      <w:lvlJc w:val="left"/>
      <w:pPr>
        <w:ind w:left="8639" w:hanging="8639"/>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Bdr>
        <w:top w:space="0" w:sz="0" w:val="nil"/>
        <w:left w:space="0" w:sz="0" w:val="nil"/>
        <w:bottom w:space="0" w:sz="0" w:val="nil"/>
        <w:right w:space="0" w:sz="0" w:val="nil"/>
        <w:between w:space="0" w:sz="0" w:val="nil"/>
      </w:pBdr>
      <w:spacing w:before="1" w:lineRule="auto"/>
      <w:ind w:left="184"/>
    </w:pPr>
    <w:rPr>
      <w:b w:val="1"/>
      <w:sz w:val="18"/>
      <w:szCs w:val="18"/>
    </w:rPr>
  </w:style>
  <w:style w:type="paragraph" w:styleId="Heading2">
    <w:name w:val="heading 2"/>
    <w:basedOn w:val="Normal"/>
    <w:next w:val="Normal"/>
    <w:pPr>
      <w:keepNext w:val="1"/>
      <w:pBdr>
        <w:top w:space="0" w:sz="0" w:val="nil"/>
        <w:left w:space="0" w:sz="0" w:val="nil"/>
        <w:bottom w:space="0" w:sz="0" w:val="nil"/>
        <w:right w:space="0" w:sz="0" w:val="nil"/>
        <w:between w:space="0" w:sz="0" w:val="nil"/>
      </w:pBdr>
      <w:spacing w:after="60" w:before="240" w:lineRule="auto"/>
    </w:pPr>
    <w:rPr>
      <w:b w:val="1"/>
      <w:i w:val="1"/>
      <w:sz w:val="28"/>
      <w:szCs w:val="28"/>
    </w:rPr>
  </w:style>
  <w:style w:type="paragraph" w:styleId="Heading3">
    <w:name w:val="heading 3"/>
    <w:basedOn w:val="Normal"/>
    <w:next w:val="Normal"/>
    <w:pPr>
      <w:keepNext w:val="1"/>
      <w:pBdr>
        <w:top w:space="0" w:sz="0" w:val="nil"/>
        <w:left w:space="0" w:sz="0" w:val="nil"/>
        <w:bottom w:space="0" w:sz="0" w:val="nil"/>
        <w:right w:space="0" w:sz="0" w:val="nil"/>
        <w:between w:space="0" w:sz="0" w:val="nil"/>
      </w:pBdr>
      <w:spacing w:after="60" w:before="240" w:lineRule="auto"/>
    </w:pPr>
    <w:rPr>
      <w:b w:val="1"/>
      <w:sz w:val="26"/>
      <w:szCs w:val="26"/>
    </w:rPr>
  </w:style>
  <w:style w:type="paragraph" w:styleId="Heading4">
    <w:name w:val="heading 4"/>
    <w:basedOn w:val="Normal"/>
    <w:next w:val="Normal"/>
    <w:pPr>
      <w:keepNext w:val="1"/>
      <w:pBdr>
        <w:top w:space="0" w:sz="0" w:val="nil"/>
        <w:left w:space="0" w:sz="0" w:val="nil"/>
        <w:bottom w:space="0" w:sz="0" w:val="nil"/>
        <w:right w:space="0" w:sz="0" w:val="nil"/>
        <w:between w:space="0" w:sz="0" w:val="nil"/>
      </w:pBdr>
      <w:spacing w:after="60" w:before="240" w:lineRule="auto"/>
    </w:pPr>
    <w:rPr>
      <w:b w:val="1"/>
      <w:sz w:val="28"/>
      <w:szCs w:val="28"/>
    </w:rPr>
  </w:style>
  <w:style w:type="paragraph" w:styleId="Heading5">
    <w:name w:val="heading 5"/>
    <w:basedOn w:val="Normal"/>
    <w:next w:val="Normal"/>
    <w:pPr>
      <w:pBdr>
        <w:top w:space="0" w:sz="0" w:val="nil"/>
        <w:left w:space="0" w:sz="0" w:val="nil"/>
        <w:bottom w:space="0" w:sz="0" w:val="nil"/>
        <w:right w:space="0" w:sz="0" w:val="nil"/>
        <w:between w:space="0" w:sz="0" w:val="nil"/>
      </w:pBdr>
      <w:spacing w:after="60" w:before="240" w:lineRule="auto"/>
    </w:pPr>
    <w:rPr>
      <w:b w:val="1"/>
      <w:i w:val="1"/>
      <w:sz w:val="26"/>
      <w:szCs w:val="26"/>
    </w:rPr>
  </w:style>
  <w:style w:type="paragraph" w:styleId="Heading6">
    <w:name w:val="heading 6"/>
    <w:basedOn w:val="Normal"/>
    <w:next w:val="Normal"/>
    <w:pPr>
      <w:pBdr>
        <w:top w:space="0" w:sz="0" w:val="nil"/>
        <w:left w:space="0" w:sz="0" w:val="nil"/>
        <w:bottom w:space="0" w:sz="0" w:val="nil"/>
        <w:right w:space="0" w:sz="0" w:val="nil"/>
        <w:between w:space="0" w:sz="0" w:val="nil"/>
      </w:pBdr>
      <w:spacing w:after="60" w:before="240" w:lineRule="auto"/>
    </w:pPr>
    <w:rPr>
      <w:b w:val="1"/>
    </w:rPr>
  </w:style>
  <w:style w:type="paragraph" w:styleId="Title">
    <w:name w:val="Title"/>
    <w:basedOn w:val="Normal"/>
    <w:next w:val="Normal"/>
    <w:pPr>
      <w:pBdr>
        <w:top w:space="0" w:sz="0" w:val="nil"/>
        <w:left w:space="0" w:sz="0" w:val="nil"/>
        <w:bottom w:space="0" w:sz="0" w:val="nil"/>
        <w:right w:space="0" w:sz="0" w:val="nil"/>
        <w:between w:space="0" w:sz="0" w:val="nil"/>
      </w:pBdr>
      <w:spacing w:before="204" w:lineRule="auto"/>
      <w:ind w:left="184" w:right="4112"/>
    </w:pPr>
    <w:rPr>
      <w:b w:val="1"/>
      <w:sz w:val="27"/>
      <w:szCs w:val="27"/>
    </w:r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pacing w:before="1"/>
      <w:ind w:left="184"/>
      <w:outlineLvl w:val="0"/>
    </w:pPr>
    <w:rPr>
      <w:b w:val="1"/>
      <w:sz w:val="18"/>
      <w:szCs w:val="18"/>
    </w:rPr>
  </w:style>
  <w:style w:type="paragraph" w:styleId="Heading2">
    <w:name w:val="heading 2"/>
    <w:basedOn w:val="Normal"/>
    <w:next w:val="Normal"/>
    <w:pPr>
      <w:keepNext w:val="1"/>
      <w:pBdr>
        <w:top w:space="0" w:sz="0" w:val="nil"/>
        <w:left w:space="0" w:sz="0" w:val="nil"/>
        <w:bottom w:space="0" w:sz="0" w:val="nil"/>
        <w:right w:space="0" w:sz="0" w:val="nil"/>
        <w:between w:space="0" w:sz="0" w:val="nil"/>
      </w:pBdr>
      <w:spacing w:after="60" w:before="240"/>
      <w:outlineLvl w:val="1"/>
    </w:pPr>
    <w:rPr>
      <w:b w:val="1"/>
      <w:i w:val="1"/>
      <w:sz w:val="28"/>
      <w:szCs w:val="28"/>
    </w:rPr>
  </w:style>
  <w:style w:type="paragraph" w:styleId="Heading3">
    <w:name w:val="heading 3"/>
    <w:basedOn w:val="Normal"/>
    <w:next w:val="Normal"/>
    <w:pPr>
      <w:keepNext w:val="1"/>
      <w:pBdr>
        <w:top w:space="0" w:sz="0" w:val="nil"/>
        <w:left w:space="0" w:sz="0" w:val="nil"/>
        <w:bottom w:space="0" w:sz="0" w:val="nil"/>
        <w:right w:space="0" w:sz="0" w:val="nil"/>
        <w:between w:space="0" w:sz="0" w:val="nil"/>
      </w:pBdr>
      <w:spacing w:after="60" w:before="240"/>
      <w:outlineLvl w:val="2"/>
    </w:pPr>
    <w:rPr>
      <w:b w:val="1"/>
      <w:sz w:val="26"/>
      <w:szCs w:val="26"/>
    </w:rPr>
  </w:style>
  <w:style w:type="paragraph" w:styleId="Heading4">
    <w:name w:val="heading 4"/>
    <w:basedOn w:val="Normal"/>
    <w:next w:val="Normal"/>
    <w:pPr>
      <w:keepNext w:val="1"/>
      <w:pBdr>
        <w:top w:space="0" w:sz="0" w:val="nil"/>
        <w:left w:space="0" w:sz="0" w:val="nil"/>
        <w:bottom w:space="0" w:sz="0" w:val="nil"/>
        <w:right w:space="0" w:sz="0" w:val="nil"/>
        <w:between w:space="0" w:sz="0" w:val="nil"/>
      </w:pBdr>
      <w:spacing w:after="60" w:before="240"/>
      <w:outlineLvl w:val="3"/>
    </w:pPr>
    <w:rPr>
      <w:b w:val="1"/>
      <w:sz w:val="28"/>
      <w:szCs w:val="28"/>
    </w:rPr>
  </w:style>
  <w:style w:type="paragraph" w:styleId="Heading5">
    <w:name w:val="heading 5"/>
    <w:basedOn w:val="Normal"/>
    <w:next w:val="Normal"/>
    <w:pPr>
      <w:pBdr>
        <w:top w:space="0" w:sz="0" w:val="nil"/>
        <w:left w:space="0" w:sz="0" w:val="nil"/>
        <w:bottom w:space="0" w:sz="0" w:val="nil"/>
        <w:right w:space="0" w:sz="0" w:val="nil"/>
        <w:between w:space="0" w:sz="0" w:val="nil"/>
      </w:pBdr>
      <w:spacing w:after="60" w:before="240"/>
      <w:outlineLvl w:val="4"/>
    </w:pPr>
    <w:rPr>
      <w:b w:val="1"/>
      <w:i w:val="1"/>
      <w:sz w:val="26"/>
      <w:szCs w:val="26"/>
    </w:rPr>
  </w:style>
  <w:style w:type="paragraph" w:styleId="Heading6">
    <w:name w:val="heading 6"/>
    <w:basedOn w:val="Normal"/>
    <w:next w:val="Normal"/>
    <w:pPr>
      <w:pBdr>
        <w:top w:space="0" w:sz="0" w:val="nil"/>
        <w:left w:space="0" w:sz="0" w:val="nil"/>
        <w:bottom w:space="0" w:sz="0" w:val="nil"/>
        <w:right w:space="0" w:sz="0" w:val="nil"/>
        <w:between w:space="0" w:sz="0" w:val="nil"/>
      </w:pBdr>
      <w:spacing w:after="60" w:before="240"/>
      <w:outlineLvl w:val="5"/>
    </w:pPr>
    <w:rPr>
      <w:b w:val="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pBdr>
        <w:top w:space="0" w:sz="0" w:val="nil"/>
        <w:left w:space="0" w:sz="0" w:val="nil"/>
        <w:bottom w:space="0" w:sz="0" w:val="nil"/>
        <w:right w:space="0" w:sz="0" w:val="nil"/>
        <w:between w:space="0" w:sz="0" w:val="nil"/>
      </w:pBdr>
      <w:spacing w:before="204"/>
      <w:ind w:left="184" w:right="4112"/>
    </w:pPr>
    <w:rPr>
      <w:b w:val="1"/>
      <w:sz w:val="27"/>
      <w:szCs w:val="27"/>
    </w:rPr>
  </w:style>
  <w:style w:type="paragraph" w:styleId="Subtitle">
    <w:name w:val="Subtitle"/>
    <w:basedOn w:val="Normal"/>
    <w:next w:val="Normal"/>
    <w:pPr>
      <w:pBdr>
        <w:top w:space="0" w:sz="0" w:val="nil"/>
        <w:left w:space="0" w:sz="0" w:val="nil"/>
        <w:bottom w:space="0" w:sz="0" w:val="nil"/>
        <w:right w:space="0" w:sz="0" w:val="nil"/>
        <w:between w:space="0" w:sz="0" w:val="nil"/>
      </w:pBdr>
      <w:spacing w:after="60"/>
      <w:jc w:val="center"/>
    </w:p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character" w:styleId="Hyperlink">
    <w:name w:val="Hyperlink"/>
    <w:basedOn w:val="DefaultParagraphFont"/>
    <w:uiPriority w:val="99"/>
    <w:unhideWhenUsed w:val="1"/>
    <w:rsid w:val="007E7CC3"/>
    <w:rPr>
      <w:color w:val="0000ff" w:themeColor="hyperlink"/>
      <w:u w:val="single"/>
    </w:rPr>
  </w:style>
  <w:style w:type="paragraph" w:styleId="Subtitle">
    <w:name w:val="Subtitle"/>
    <w:basedOn w:val="Normal"/>
    <w:next w:val="Normal"/>
    <w:pPr>
      <w:pBdr>
        <w:top w:space="0" w:sz="0" w:val="nil"/>
        <w:left w:space="0" w:sz="0" w:val="nil"/>
        <w:bottom w:space="0" w:sz="0" w:val="nil"/>
        <w:right w:space="0" w:sz="0" w:val="nil"/>
        <w:between w:space="0" w:sz="0" w:val="nil"/>
      </w:pBdr>
      <w:spacing w:after="60" w:lineRule="auto"/>
      <w:jc w:val="center"/>
    </w:pPr>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bGIvnGovzX6r27hAZZJ5oMQZ/A==">CgMxLjAyCGguZ2pkZ3hzOAByITE2a3l0WDNSazQ3aVBidF9BWExEbThEQ2IydGR3U0xqZw==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2024-06-11T13:33:00Z</dcterms:created>
  <dc:creator>Donna Wyatt</dc:creator>
</cp:coreProperties>
</file>